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7E66CD7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2D0DED">
              <w:rPr>
                <w:b/>
                <w:sz w:val="26"/>
                <w:szCs w:val="26"/>
              </w:rPr>
              <w:t>1</w:t>
            </w:r>
            <w:r w:rsidR="00B45F75">
              <w:rPr>
                <w:b/>
                <w:sz w:val="26"/>
                <w:szCs w:val="26"/>
              </w:rPr>
              <w:t>1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B45F75">
              <w:rPr>
                <w:b/>
                <w:sz w:val="26"/>
                <w:szCs w:val="26"/>
              </w:rPr>
              <w:t>ул. Первомайская, д.186а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2B5C105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B45F75">
              <w:rPr>
                <w:sz w:val="26"/>
                <w:szCs w:val="26"/>
              </w:rPr>
              <w:t>ООО УК «ЭКОДОМ»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10593E86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45F75">
              <w:rPr>
                <w:sz w:val="26"/>
                <w:szCs w:val="26"/>
              </w:rPr>
              <w:t>ООО УК «ЭКОДОМ»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B45F75">
              <w:rPr>
                <w:b/>
                <w:sz w:val="26"/>
                <w:szCs w:val="26"/>
              </w:rPr>
              <w:t>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B45F75">
              <w:rPr>
                <w:b/>
                <w:sz w:val="26"/>
                <w:szCs w:val="26"/>
              </w:rPr>
              <w:t>10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bookmarkStart w:id="0" w:name="_GoBack"/>
            <w:bookmarkEnd w:id="0"/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B45F75">
              <w:rPr>
                <w:b/>
                <w:sz w:val="26"/>
                <w:szCs w:val="26"/>
              </w:rPr>
              <w:t>11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03692FE3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B45F75">
              <w:rPr>
                <w:sz w:val="26"/>
                <w:szCs w:val="26"/>
              </w:rPr>
              <w:t>ул. Первомайская, д.186а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F75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5</cp:revision>
  <cp:lastPrinted>2019-03-15T06:19:00Z</cp:lastPrinted>
  <dcterms:created xsi:type="dcterms:W3CDTF">2021-06-04T08:41:00Z</dcterms:created>
  <dcterms:modified xsi:type="dcterms:W3CDTF">2021-09-12T10:16:00Z</dcterms:modified>
</cp:coreProperties>
</file>