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C6" w:rsidRPr="00D87AA7" w:rsidRDefault="001A6FC6" w:rsidP="001A6FC6">
      <w:pPr>
        <w:ind w:right="-143"/>
        <w:jc w:val="center"/>
        <w:rPr>
          <w:b/>
          <w:sz w:val="22"/>
          <w:szCs w:val="22"/>
        </w:rPr>
      </w:pPr>
      <w:r w:rsidRPr="00D87AA7">
        <w:rPr>
          <w:b/>
          <w:sz w:val="22"/>
          <w:szCs w:val="22"/>
        </w:rPr>
        <w:t>Информация об основных показателях финансово-хозяйственной деятельности АО «Кузнецкая ТЭЦ», включая структуру основных производственных затрат (в части регулируемых видов деятельности)</w:t>
      </w:r>
      <w:r w:rsidRPr="00D87AA7">
        <w:rPr>
          <w:rFonts w:eastAsia="Calibri"/>
          <w:b/>
          <w:sz w:val="22"/>
          <w:szCs w:val="22"/>
          <w:lang w:eastAsia="en-US"/>
        </w:rPr>
        <w:t xml:space="preserve"> </w:t>
      </w:r>
      <w:r w:rsidRPr="00D87AA7">
        <w:rPr>
          <w:b/>
          <w:bCs/>
          <w:sz w:val="22"/>
          <w:szCs w:val="22"/>
        </w:rPr>
        <w:t>за 201</w:t>
      </w:r>
      <w:r w:rsidR="00674D75">
        <w:rPr>
          <w:b/>
          <w:bCs/>
          <w:sz w:val="22"/>
          <w:szCs w:val="22"/>
        </w:rPr>
        <w:t>9</w:t>
      </w:r>
      <w:r w:rsidRPr="00D87AA7">
        <w:rPr>
          <w:b/>
          <w:bCs/>
          <w:sz w:val="22"/>
          <w:szCs w:val="22"/>
        </w:rPr>
        <w:t xml:space="preserve"> год</w:t>
      </w:r>
      <w:r w:rsidRPr="00D87AA7">
        <w:rPr>
          <w:b/>
          <w:sz w:val="22"/>
          <w:szCs w:val="22"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D87AA7">
        <w:rPr>
          <w:b/>
          <w:sz w:val="22"/>
          <w:szCs w:val="22"/>
        </w:rPr>
        <w:t>теплосетевыми</w:t>
      </w:r>
      <w:proofErr w:type="spellEnd"/>
      <w:r w:rsidRPr="00D87AA7">
        <w:rPr>
          <w:b/>
          <w:sz w:val="22"/>
          <w:szCs w:val="22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A30B5C" w:rsidRDefault="00A30B5C"/>
    <w:tbl>
      <w:tblPr>
        <w:tblW w:w="15494" w:type="dxa"/>
        <w:tblLook w:val="04A0" w:firstRow="1" w:lastRow="0" w:firstColumn="1" w:lastColumn="0" w:noHBand="0" w:noVBand="1"/>
      </w:tblPr>
      <w:tblGrid>
        <w:gridCol w:w="768"/>
        <w:gridCol w:w="2851"/>
        <w:gridCol w:w="1147"/>
        <w:gridCol w:w="1685"/>
        <w:gridCol w:w="1120"/>
        <w:gridCol w:w="1006"/>
        <w:gridCol w:w="1093"/>
        <w:gridCol w:w="927"/>
        <w:gridCol w:w="781"/>
        <w:gridCol w:w="836"/>
        <w:gridCol w:w="882"/>
        <w:gridCol w:w="807"/>
        <w:gridCol w:w="1591"/>
      </w:tblGrid>
      <w:tr w:rsidR="00B63532" w:rsidRPr="00191D1A" w:rsidTr="00B63532">
        <w:trPr>
          <w:trHeight w:val="255"/>
        </w:trPr>
        <w:tc>
          <w:tcPr>
            <w:tcW w:w="1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Параметры формы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Всего на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теплоэнергию</w:t>
            </w:r>
            <w:proofErr w:type="spellEnd"/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1D1A">
              <w:rPr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Теплоноситель-вода</w:t>
            </w:r>
            <w:r w:rsidRPr="00191D1A">
              <w:rPr>
                <w:color w:val="000000"/>
                <w:sz w:val="20"/>
                <w:szCs w:val="20"/>
              </w:rPr>
              <w:br/>
              <w:t>(Химически-очищенная</w:t>
            </w:r>
            <w:r w:rsidRPr="00191D1A">
              <w:rPr>
                <w:color w:val="000000"/>
                <w:sz w:val="20"/>
                <w:szCs w:val="20"/>
              </w:rPr>
              <w:br/>
              <w:t>вода)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Теплоноситель – </w:t>
            </w:r>
            <w:proofErr w:type="gramStart"/>
            <w:r w:rsidRPr="00191D1A">
              <w:rPr>
                <w:color w:val="000000"/>
                <w:sz w:val="20"/>
                <w:szCs w:val="20"/>
              </w:rPr>
              <w:t>пар</w:t>
            </w:r>
            <w:r w:rsidRPr="00191D1A">
              <w:rPr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191D1A">
              <w:rPr>
                <w:color w:val="000000"/>
                <w:sz w:val="20"/>
                <w:szCs w:val="20"/>
              </w:rPr>
              <w:t>Химически- обессоленная вода)</w:t>
            </w:r>
          </w:p>
        </w:tc>
      </w:tr>
      <w:tr w:rsidR="00B63532" w:rsidRPr="00191D1A" w:rsidTr="00B63532">
        <w:trPr>
          <w:trHeight w:val="60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Сбыт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33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РД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НРД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РД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НРД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РД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НРД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66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27.03.2020 г.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2 417 635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2 220 289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1 179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196 167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66 849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6 843</w:t>
            </w:r>
          </w:p>
        </w:tc>
      </w:tr>
      <w:tr w:rsidR="00B63532" w:rsidRPr="00191D1A" w:rsidTr="00B63532">
        <w:trPr>
          <w:trHeight w:val="30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300" w:firstLine="6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1D1A">
              <w:rPr>
                <w:i/>
                <w:iCs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2 038 220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right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1 840 874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1 179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196 167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0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300" w:firstLine="6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Горячая вода (тепло)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379 415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right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379 415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2 382 346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1 440 612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20 035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40 373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815 351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65 896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77 095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7 389</w:t>
            </w:r>
          </w:p>
        </w:tc>
      </w:tr>
      <w:tr w:rsidR="00B63532" w:rsidRPr="00191D1A" w:rsidTr="00B63532">
        <w:trPr>
          <w:trHeight w:val="31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300" w:firstLine="6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2 026 306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1 084 572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20 035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40 373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815 351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65 896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1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300" w:firstLine="6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Горячая вода (тепло)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356 040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356 040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3532" w:rsidRPr="00191D1A" w:rsidTr="00B63532">
        <w:trPr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топливо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700 351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672 670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6 745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20 936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3532" w:rsidRPr="00191D1A" w:rsidTr="00B63532">
        <w:trPr>
          <w:trHeight w:val="43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689 167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661 958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6 625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20 584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3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8 030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7 683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3 154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3 029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объем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465 274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446 902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4 472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13 900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2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1D1A">
              <w:rPr>
                <w:color w:val="000000"/>
                <w:sz w:val="18"/>
                <w:szCs w:val="18"/>
              </w:rPr>
              <w:t>т.н.т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464 361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446 027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13 870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2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1D1A">
              <w:rPr>
                <w:color w:val="000000"/>
                <w:sz w:val="18"/>
                <w:szCs w:val="18"/>
              </w:rPr>
              <w:t>т.н.т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1D1A">
              <w:rPr>
                <w:color w:val="000000"/>
                <w:sz w:val="18"/>
                <w:szCs w:val="18"/>
              </w:rPr>
              <w:t>тыс.куб.м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стоимость за единицу объема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4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3.2.1.2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тнт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1 484,12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1 484,12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1 484,12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1 484,12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тнт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15 046,26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15 046,26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15 046,26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15 046,26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8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руб./1000м3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8 319,27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8 319,27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8 319,27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8 319,27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3.2.1.3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стоимость доставки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34 194,19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32 844,14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328,73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1 021,31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13 281,80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12 708,36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197,20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376,24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0"/>
              <w:rPr>
                <w:i/>
                <w:iCs/>
                <w:sz w:val="20"/>
                <w:szCs w:val="20"/>
              </w:rPr>
            </w:pPr>
            <w:r w:rsidRPr="00191D1A">
              <w:rPr>
                <w:i/>
                <w:iCs/>
                <w:sz w:val="20"/>
                <w:szCs w:val="20"/>
              </w:rPr>
              <w:t>Газ природный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3.2.1.4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способ приобретения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6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color w:val="000000"/>
                <w:sz w:val="20"/>
                <w:szCs w:val="20"/>
              </w:rPr>
              <w:t>Информация по объемам и способам приобретения топлива (всего)</w:t>
            </w:r>
          </w:p>
        </w:tc>
      </w:tr>
      <w:tr w:rsidR="00B63532" w:rsidRPr="00191D1A" w:rsidTr="00B63532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АО «СУЭК-Кузбасс», Договор поставки каменного угля № ГО-17/21 от 31.01.2017 г.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объем поставки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т.н.т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714 310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цена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тнт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1 504,38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стоимость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1 074 594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1D1A">
              <w:rPr>
                <w:color w:val="000000"/>
                <w:sz w:val="20"/>
                <w:szCs w:val="20"/>
              </w:rPr>
              <w:t>. доставк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191D1A">
              <w:rPr>
                <w:color w:val="000000"/>
                <w:sz w:val="20"/>
                <w:szCs w:val="20"/>
              </w:rPr>
              <w:t>угля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1D1A">
              <w:rPr>
                <w:color w:val="000000"/>
                <w:sz w:val="20"/>
                <w:szCs w:val="20"/>
              </w:rPr>
              <w:t>(услуги ППЖТ)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АО "РУСАЛ Новокузнецкий Алюминиевый завод", Договор № КузТЭЦ-16/195/РН-Д-16-303 на подачу и уборку вагонов от 01.10.2016г.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объем поставки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1D1A">
              <w:rPr>
                <w:color w:val="000000"/>
                <w:sz w:val="18"/>
                <w:szCs w:val="18"/>
              </w:rPr>
              <w:t>т.н.т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714 310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цена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тнт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74,14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стоимость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52 961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ООО "Партнер", Договор поставки топочного мазута № 271-2019/М/КТ от 26.11.2018 г.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объем поставки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1D1A">
              <w:rPr>
                <w:color w:val="000000"/>
                <w:sz w:val="18"/>
                <w:szCs w:val="18"/>
              </w:rPr>
              <w:t>т.н.т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цена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тнт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14 991,94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стоимость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10 692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1D1A">
              <w:rPr>
                <w:color w:val="000000"/>
                <w:sz w:val="20"/>
                <w:szCs w:val="20"/>
              </w:rPr>
              <w:t>. доставка мазута (услуги ППЖТ)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АО "РУСАЛ Новокузнецкий Алюминиевый завод", Договор № КузТЭЦ-16/195/РН-Д-16-303 на подачу и уборку вагонов от 01.10.2016г.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объем поставки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1D1A">
              <w:rPr>
                <w:color w:val="000000"/>
                <w:sz w:val="18"/>
                <w:szCs w:val="18"/>
              </w:rPr>
              <w:t>т.н.т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цена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тнт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стоимость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500" w:firstLine="100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ООО "Газпром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межрегионгаз</w:t>
            </w:r>
            <w:proofErr w:type="spellEnd"/>
            <w:r w:rsidRPr="00191D1A">
              <w:rPr>
                <w:color w:val="000000"/>
                <w:sz w:val="20"/>
                <w:szCs w:val="20"/>
              </w:rPr>
              <w:t xml:space="preserve"> Кемерово", Договор поставки газа № 21-5-0158/1/18/ТГП от 10.08.2017г.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объем поставки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1D1A">
              <w:rPr>
                <w:color w:val="000000"/>
                <w:sz w:val="18"/>
                <w:szCs w:val="18"/>
              </w:rPr>
              <w:t>тыс.куб.м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цена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руб./1000м3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8 319,27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 - стоимость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3 154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- средневзвешенная стоимость 1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191D1A">
              <w:rPr>
                <w:color w:val="000000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объем приобретенной электрической энергии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кВт 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312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291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15 029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2 182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180 449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172 327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3 036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5 086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17 564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2 477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56 624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54 073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1 603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5 766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813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амортизацию основных производственных средств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87 123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87 123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17 808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1 459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общепроизводственные расходы, 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3.12.1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3.12.2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общехозяйственные расходы, 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3.13.1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3.13.2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226 262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215 443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4 823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5 996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11 557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1 131 226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238 686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4 472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6 742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815 351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65 896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9 371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457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3.15.1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прочие расходы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1 131 226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238 686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4 472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6 742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815 351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65 896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9 371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457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Валовая прибыль (убытки) от реализации товаров и оказания услуг по </w:t>
            </w:r>
            <w:r w:rsidRPr="00191D1A">
              <w:rPr>
                <w:color w:val="000000"/>
                <w:sz w:val="20"/>
                <w:szCs w:val="20"/>
              </w:rPr>
              <w:lastRenderedPageBreak/>
              <w:t>регулируемому виду деятельности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35 289</w:t>
            </w:r>
          </w:p>
        </w:tc>
        <w:tc>
          <w:tcPr>
            <w:tcW w:w="59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right="-16"/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35 289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-10 246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-313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-546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59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59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30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300" w:firstLine="60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1D1A">
              <w:rPr>
                <w:i/>
                <w:iCs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11 914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11 914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30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300" w:firstLine="600"/>
              <w:rPr>
                <w:i/>
                <w:iCs/>
                <w:color w:val="000000"/>
                <w:sz w:val="20"/>
                <w:szCs w:val="20"/>
              </w:rPr>
            </w:pPr>
            <w:r w:rsidRPr="00191D1A">
              <w:rPr>
                <w:i/>
                <w:iCs/>
                <w:color w:val="000000"/>
                <w:sz w:val="20"/>
                <w:szCs w:val="20"/>
              </w:rPr>
              <w:t>Горячая вода (тепло)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23 375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23 375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sz w:val="20"/>
                <w:szCs w:val="20"/>
              </w:rPr>
            </w:pPr>
            <w:r w:rsidRPr="00191D1A">
              <w:rPr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hRule="exact" w:val="57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-11 174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10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33 837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36 887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-3 049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изменение стоимости основных фондов за счет их переоценки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6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ГБО имеется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Тепловая нагрузка по договорам теплоснабжения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  <w:r w:rsidR="00775C27">
              <w:rPr>
                <w:color w:val="000000"/>
                <w:sz w:val="20"/>
                <w:szCs w:val="20"/>
              </w:rPr>
              <w:t>947,842665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23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Объем вырабатываемой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  <w:r w:rsidR="0054067C">
              <w:rPr>
                <w:color w:val="000000"/>
                <w:sz w:val="20"/>
                <w:szCs w:val="20"/>
              </w:rPr>
              <w:t>2 101,725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Объем приобретаемой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  <w:r w:rsidR="00775C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Объем тепловой энергии, отпускаемой потребителям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  <w:r w:rsidR="00775C27">
              <w:rPr>
                <w:color w:val="000000"/>
                <w:sz w:val="20"/>
                <w:szCs w:val="20"/>
              </w:rPr>
              <w:t>2084,895001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- определенном по приборам учета, в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1D1A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775C27" w:rsidP="0077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1090,802443</w:t>
            </w:r>
            <w:r w:rsidR="00B63532"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17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775C27" w:rsidP="0077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452,592978</w:t>
            </w:r>
            <w:r w:rsidR="00B63532"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775C27" w:rsidP="0077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994,0925578</w:t>
            </w:r>
            <w:r w:rsidR="00B63532"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Ккал/ч. мес.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5406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Фактический объем потерь при передаче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Гкал/год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5406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Плановый объем потерь при передаче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тыс. Гкал/год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532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32" w:rsidRPr="00191D1A" w:rsidRDefault="00B63532" w:rsidP="00B63532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54067C" w:rsidRDefault="0054067C" w:rsidP="0054067C">
            <w:pPr>
              <w:jc w:val="center"/>
              <w:rPr>
                <w:sz w:val="20"/>
                <w:szCs w:val="20"/>
              </w:rPr>
            </w:pPr>
            <w:r w:rsidRPr="0054067C">
              <w:rPr>
                <w:sz w:val="20"/>
                <w:szCs w:val="20"/>
              </w:rPr>
              <w:t>Данный показатель (</w:t>
            </w:r>
            <w:r w:rsidRPr="0054067C">
              <w:rPr>
                <w:sz w:val="20"/>
                <w:szCs w:val="20"/>
                <w:lang w:val="en-US"/>
              </w:rPr>
              <w:t>CC</w:t>
            </w:r>
            <w:r w:rsidRPr="0054067C">
              <w:rPr>
                <w:sz w:val="20"/>
                <w:szCs w:val="20"/>
              </w:rPr>
              <w:t>Ч в сфере теплоснабжения) не предусмотрен формой П-4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54067C" w:rsidRDefault="0054067C" w:rsidP="0054067C">
            <w:pPr>
              <w:jc w:val="center"/>
              <w:rPr>
                <w:sz w:val="20"/>
                <w:szCs w:val="20"/>
              </w:rPr>
            </w:pPr>
            <w:r w:rsidRPr="0054067C">
              <w:rPr>
                <w:sz w:val="20"/>
                <w:szCs w:val="20"/>
              </w:rPr>
              <w:t>Данный показатель (АУП в сфере теплоснабжения) не предусмотрен формой П-4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76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кг у. т./Гкал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164,20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51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кг у. т./Гкал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164,20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76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91D1A">
              <w:rPr>
                <w:color w:val="000000"/>
                <w:sz w:val="18"/>
                <w:szCs w:val="18"/>
              </w:rPr>
              <w:t>топл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./</w:t>
            </w:r>
            <w:proofErr w:type="gramEnd"/>
            <w:r w:rsidRPr="00191D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164,86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76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91D1A">
              <w:rPr>
                <w:color w:val="000000"/>
                <w:sz w:val="18"/>
                <w:szCs w:val="18"/>
              </w:rPr>
              <w:t>топл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./</w:t>
            </w:r>
            <w:proofErr w:type="gramEnd"/>
            <w:r w:rsidRPr="00191D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164,86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164,19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171,87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1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91D1A">
              <w:rPr>
                <w:color w:val="000000"/>
                <w:sz w:val="18"/>
                <w:szCs w:val="18"/>
              </w:rPr>
              <w:t>топл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./</w:t>
            </w:r>
            <w:proofErr w:type="gramEnd"/>
            <w:r w:rsidRPr="00191D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159,11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54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91D1A">
              <w:rPr>
                <w:color w:val="000000"/>
                <w:sz w:val="18"/>
                <w:szCs w:val="18"/>
              </w:rPr>
              <w:t>топл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./</w:t>
            </w:r>
            <w:proofErr w:type="gramEnd"/>
            <w:r w:rsidRPr="00191D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159,11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175,11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54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191D1A">
              <w:rPr>
                <w:color w:val="000000"/>
                <w:sz w:val="18"/>
                <w:szCs w:val="18"/>
              </w:rPr>
              <w:t>кВт.ч</w:t>
            </w:r>
            <w:proofErr w:type="spellEnd"/>
            <w:r w:rsidRPr="00191D1A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458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123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теплопотребляющих</w:t>
            </w:r>
            <w:proofErr w:type="spellEnd"/>
            <w:r w:rsidRPr="00191D1A">
              <w:rPr>
                <w:color w:val="000000"/>
                <w:sz w:val="20"/>
                <w:szCs w:val="20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191D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1D1A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  <w:r w:rsidR="00775C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123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C" w:rsidRPr="00191D1A" w:rsidRDefault="0054067C" w:rsidP="0054067C">
            <w:pPr>
              <w:rPr>
                <w:color w:val="000000"/>
                <w:sz w:val="20"/>
                <w:szCs w:val="20"/>
              </w:rPr>
            </w:pPr>
          </w:p>
        </w:tc>
      </w:tr>
      <w:tr w:rsidR="0054067C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67C" w:rsidRPr="00191D1A" w:rsidTr="00B63532">
        <w:trPr>
          <w:trHeight w:val="7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18"/>
                <w:szCs w:val="18"/>
              </w:rPr>
            </w:pPr>
            <w:r w:rsidRPr="00191D1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C" w:rsidRPr="00191D1A" w:rsidRDefault="0054067C" w:rsidP="0054067C">
            <w:pPr>
              <w:jc w:val="center"/>
              <w:rPr>
                <w:color w:val="000000"/>
                <w:sz w:val="20"/>
                <w:szCs w:val="20"/>
              </w:rPr>
            </w:pPr>
            <w:r w:rsidRPr="00191D1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63532" w:rsidRDefault="00B63532"/>
    <w:p w:rsidR="002E4413" w:rsidRDefault="002E4413">
      <w:bookmarkStart w:id="0" w:name="P5759"/>
      <w:bookmarkStart w:id="1" w:name="_GoBack"/>
      <w:bookmarkEnd w:id="0"/>
      <w:bookmarkEnd w:id="1"/>
    </w:p>
    <w:p w:rsidR="002E4413" w:rsidRPr="00BC620E" w:rsidRDefault="002E4413" w:rsidP="001520EF">
      <w:pPr>
        <w:widowControl w:val="0"/>
        <w:autoSpaceDE w:val="0"/>
        <w:autoSpaceDN w:val="0"/>
        <w:jc w:val="both"/>
        <w:outlineLvl w:val="2"/>
        <w:rPr>
          <w:rFonts w:ascii="Calibri" w:hAnsi="Calibri" w:cs="Calibri"/>
          <w:szCs w:val="20"/>
        </w:rPr>
      </w:pPr>
      <w:r w:rsidRPr="002E4413">
        <w:rPr>
          <w:rFonts w:ascii="Calibri" w:hAnsi="Calibri" w:cs="Calibri"/>
          <w:szCs w:val="20"/>
        </w:rPr>
        <w:t>Информация о расходах на капитальный и текущий ремонт</w:t>
      </w:r>
      <w:r w:rsidRPr="00BC620E">
        <w:rPr>
          <w:rFonts w:ascii="Calibri" w:hAnsi="Calibri" w:cs="Calibri"/>
          <w:szCs w:val="20"/>
        </w:rPr>
        <w:t xml:space="preserve"> основных производственных средств, расходах на услуги производственного характера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193"/>
        <w:gridCol w:w="1077"/>
        <w:gridCol w:w="454"/>
        <w:gridCol w:w="1871"/>
        <w:gridCol w:w="1701"/>
        <w:gridCol w:w="1134"/>
        <w:gridCol w:w="1134"/>
        <w:gridCol w:w="1985"/>
      </w:tblGrid>
      <w:tr w:rsidR="001520EF" w:rsidRPr="00A12E68" w:rsidTr="001520EF">
        <w:tc>
          <w:tcPr>
            <w:tcW w:w="15101" w:type="dxa"/>
            <w:gridSpan w:val="11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Параметры формы</w:t>
            </w:r>
          </w:p>
        </w:tc>
      </w:tr>
      <w:tr w:rsidR="001520EF" w:rsidRPr="00A12E68" w:rsidTr="001520EF">
        <w:tc>
          <w:tcPr>
            <w:tcW w:w="454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N п/п</w:t>
            </w:r>
          </w:p>
        </w:tc>
        <w:tc>
          <w:tcPr>
            <w:tcW w:w="3193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N п/п</w:t>
            </w:r>
          </w:p>
        </w:tc>
        <w:tc>
          <w:tcPr>
            <w:tcW w:w="1871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701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134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985" w:type="dxa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1520EF" w:rsidRPr="00A12E68" w:rsidTr="001520EF">
        <w:tc>
          <w:tcPr>
            <w:tcW w:w="45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1</w:t>
            </w:r>
          </w:p>
        </w:tc>
        <w:tc>
          <w:tcPr>
            <w:tcW w:w="11528" w:type="dxa"/>
            <w:gridSpan w:val="8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34" w:type="dxa"/>
            <w:vAlign w:val="center"/>
          </w:tcPr>
          <w:p w:rsidR="001520EF" w:rsidRPr="00A12E68" w:rsidRDefault="001520EF" w:rsidP="00F7043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</w:tr>
      <w:tr w:rsidR="001520EF" w:rsidRPr="00A12E68" w:rsidTr="001520EF">
        <w:tc>
          <w:tcPr>
            <w:tcW w:w="45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СибЭР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871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520EF" w:rsidRPr="00A12E68" w:rsidRDefault="00F7043E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110 206</w:t>
            </w:r>
          </w:p>
        </w:tc>
        <w:tc>
          <w:tcPr>
            <w:tcW w:w="1985" w:type="dxa"/>
            <w:vAlign w:val="center"/>
          </w:tcPr>
          <w:p w:rsidR="001520EF" w:rsidRPr="00A12E68" w:rsidRDefault="00F7043E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1520EF" w:rsidRPr="00A12E68" w:rsidTr="001520EF">
        <w:trPr>
          <w:trHeight w:val="517"/>
        </w:trPr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1.1</w:t>
            </w:r>
          </w:p>
        </w:tc>
        <w:tc>
          <w:tcPr>
            <w:tcW w:w="3193" w:type="dxa"/>
            <w:vMerge w:val="restart"/>
            <w:vAlign w:val="center"/>
          </w:tcPr>
          <w:p w:rsidR="001520EF" w:rsidRPr="00D937A4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37A4">
              <w:rPr>
                <w:sz w:val="20"/>
                <w:szCs w:val="20"/>
              </w:rPr>
              <w:t xml:space="preserve">"- Договор на оказание услуг по техническому обслуживанию и </w:t>
            </w:r>
            <w:r w:rsidRPr="00D937A4">
              <w:rPr>
                <w:sz w:val="20"/>
                <w:szCs w:val="20"/>
              </w:rPr>
              <w:lastRenderedPageBreak/>
              <w:t>выполнению работ по ремонту оборудования АО «Кузнецкая ТЭЦ» на 2017-2019гг</w:t>
            </w:r>
          </w:p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37A4">
              <w:rPr>
                <w:sz w:val="20"/>
                <w:szCs w:val="20"/>
              </w:rPr>
              <w:t>-Торги"</w:t>
            </w:r>
          </w:p>
        </w:tc>
        <w:tc>
          <w:tcPr>
            <w:tcW w:w="1077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37A4">
              <w:rPr>
                <w:sz w:val="20"/>
                <w:szCs w:val="20"/>
              </w:rPr>
              <w:lastRenderedPageBreak/>
              <w:t>3-Р/2017-2019-</w:t>
            </w:r>
            <w:r w:rsidRPr="00D937A4">
              <w:rPr>
                <w:sz w:val="20"/>
                <w:szCs w:val="20"/>
              </w:rPr>
              <w:lastRenderedPageBreak/>
              <w:t>КузТЭЦ</w:t>
            </w:r>
          </w:p>
        </w:tc>
        <w:tc>
          <w:tcPr>
            <w:tcW w:w="45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 xml:space="preserve">- </w:t>
            </w:r>
            <w:r w:rsidRPr="00D937A4">
              <w:rPr>
                <w:sz w:val="20"/>
                <w:szCs w:val="20"/>
              </w:rPr>
              <w:t xml:space="preserve">Оказание услуг по техническому </w:t>
            </w:r>
            <w:r w:rsidRPr="00D937A4">
              <w:rPr>
                <w:sz w:val="20"/>
                <w:szCs w:val="20"/>
              </w:rPr>
              <w:lastRenderedPageBreak/>
              <w:t>обслуживанию и выполнению работ по ремонту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20EF" w:rsidRPr="00A12E68" w:rsidRDefault="00F7043E" w:rsidP="00F7043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110 206</w:t>
            </w:r>
          </w:p>
        </w:tc>
        <w:tc>
          <w:tcPr>
            <w:tcW w:w="1985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</w:tr>
      <w:tr w:rsidR="001520EF" w:rsidRPr="00A12E68" w:rsidTr="001520EF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520EF" w:rsidRPr="00A12E68" w:rsidTr="001520EF">
        <w:trPr>
          <w:trHeight w:val="464"/>
        </w:trPr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520EF" w:rsidRPr="00A12E68" w:rsidTr="001520EF">
        <w:tc>
          <w:tcPr>
            <w:tcW w:w="45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2</w:t>
            </w:r>
          </w:p>
        </w:tc>
        <w:tc>
          <w:tcPr>
            <w:tcW w:w="11528" w:type="dxa"/>
            <w:gridSpan w:val="8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3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</w:tr>
      <w:tr w:rsidR="001520EF" w:rsidRPr="00A12E68" w:rsidTr="001520EF">
        <w:tc>
          <w:tcPr>
            <w:tcW w:w="45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871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20EF" w:rsidRPr="00A12E68" w:rsidTr="001520EF">
        <w:trPr>
          <w:trHeight w:val="517"/>
        </w:trPr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1.1</w:t>
            </w:r>
          </w:p>
        </w:tc>
        <w:tc>
          <w:tcPr>
            <w:tcW w:w="3193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701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20EF" w:rsidRPr="00A12E68" w:rsidRDefault="001520EF" w:rsidP="00674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2E68">
              <w:rPr>
                <w:sz w:val="20"/>
                <w:szCs w:val="20"/>
              </w:rPr>
              <w:t>x</w:t>
            </w:r>
          </w:p>
        </w:tc>
      </w:tr>
      <w:tr w:rsidR="001520EF" w:rsidRPr="00A12E68" w:rsidTr="001520EF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520EF" w:rsidRPr="00A12E68" w:rsidTr="001520EF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520EF" w:rsidRPr="00A12E68" w:rsidRDefault="001520EF" w:rsidP="00674D7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E4413" w:rsidRPr="00BC620E" w:rsidRDefault="002E4413" w:rsidP="002E441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2E4413" w:rsidRDefault="002E4413"/>
    <w:sectPr w:rsidR="002E4413" w:rsidSect="00B6353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2027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663359"/>
    <w:multiLevelType w:val="hybridMultilevel"/>
    <w:tmpl w:val="3B00C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35"/>
    <w:rsid w:val="000D781E"/>
    <w:rsid w:val="00124E9F"/>
    <w:rsid w:val="001520EF"/>
    <w:rsid w:val="001A6FC6"/>
    <w:rsid w:val="00295783"/>
    <w:rsid w:val="002D5BA3"/>
    <w:rsid w:val="002E4413"/>
    <w:rsid w:val="00392D1E"/>
    <w:rsid w:val="0054067C"/>
    <w:rsid w:val="00674D75"/>
    <w:rsid w:val="00697A79"/>
    <w:rsid w:val="006A69BC"/>
    <w:rsid w:val="00722A5C"/>
    <w:rsid w:val="00775C27"/>
    <w:rsid w:val="007E544D"/>
    <w:rsid w:val="00843A70"/>
    <w:rsid w:val="00896116"/>
    <w:rsid w:val="008E351D"/>
    <w:rsid w:val="00932BE5"/>
    <w:rsid w:val="00986945"/>
    <w:rsid w:val="009D17B7"/>
    <w:rsid w:val="00A30B5C"/>
    <w:rsid w:val="00AC2C86"/>
    <w:rsid w:val="00B63532"/>
    <w:rsid w:val="00BA3033"/>
    <w:rsid w:val="00C27733"/>
    <w:rsid w:val="00D403B9"/>
    <w:rsid w:val="00DC6445"/>
    <w:rsid w:val="00E96F35"/>
    <w:rsid w:val="00EA6A32"/>
    <w:rsid w:val="00EC595C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51F7-F296-4783-9794-7292D073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5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5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B6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63532"/>
    <w:rPr>
      <w:szCs w:val="20"/>
    </w:rPr>
  </w:style>
  <w:style w:type="character" w:customStyle="1" w:styleId="a6">
    <w:name w:val="Основной текст Знак"/>
    <w:basedOn w:val="a0"/>
    <w:link w:val="a5"/>
    <w:rsid w:val="00B63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35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B6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3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12</cp:revision>
  <dcterms:created xsi:type="dcterms:W3CDTF">2019-04-15T11:00:00Z</dcterms:created>
  <dcterms:modified xsi:type="dcterms:W3CDTF">2020-04-23T08:02:00Z</dcterms:modified>
</cp:coreProperties>
</file>