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C0" w:rsidRPr="00EA105B" w:rsidRDefault="00D678C0" w:rsidP="00EA105B">
      <w:pPr>
        <w:ind w:left="142"/>
        <w:jc w:val="center"/>
        <w:rPr>
          <w:b/>
          <w:szCs w:val="24"/>
        </w:rPr>
      </w:pPr>
      <w:r w:rsidRPr="00EA105B">
        <w:rPr>
          <w:b/>
          <w:szCs w:val="24"/>
        </w:rPr>
        <w:t xml:space="preserve">Информация АО «Кузбассэнерго» </w:t>
      </w:r>
      <w:r w:rsidR="00B01AE5">
        <w:rPr>
          <w:b/>
          <w:szCs w:val="24"/>
        </w:rPr>
        <w:t>(город Кемерово)</w:t>
      </w:r>
    </w:p>
    <w:p w:rsidR="00B01AE5" w:rsidRDefault="00147A11" w:rsidP="00147A11">
      <w:pPr>
        <w:autoSpaceDE w:val="0"/>
        <w:ind w:right="-1"/>
        <w:jc w:val="center"/>
        <w:rPr>
          <w:b/>
          <w:szCs w:val="24"/>
        </w:rPr>
      </w:pPr>
      <w:r w:rsidRPr="00147A11">
        <w:rPr>
          <w:b/>
          <w:szCs w:val="24"/>
        </w:rPr>
        <w:t>Об установлении тариф</w:t>
      </w:r>
      <w:r w:rsidR="00B01AE5">
        <w:rPr>
          <w:b/>
          <w:szCs w:val="24"/>
        </w:rPr>
        <w:t>а в сфере водоснабжения  на территории городского округа Рефтинский</w:t>
      </w:r>
    </w:p>
    <w:p w:rsidR="00EA105B" w:rsidRPr="00EA105B" w:rsidRDefault="00EA105B" w:rsidP="00147A11">
      <w:pPr>
        <w:autoSpaceDE w:val="0"/>
        <w:ind w:right="-1"/>
        <w:jc w:val="center"/>
        <w:rPr>
          <w:b/>
          <w:szCs w:val="24"/>
        </w:rPr>
      </w:pPr>
    </w:p>
    <w:tbl>
      <w:tblPr>
        <w:tblStyle w:val="a3"/>
        <w:tblW w:w="14742" w:type="dxa"/>
        <w:tblInd w:w="137" w:type="dxa"/>
        <w:tblLook w:val="04A0" w:firstRow="1" w:lastRow="0" w:firstColumn="1" w:lastColumn="0" w:noHBand="0" w:noVBand="1"/>
      </w:tblPr>
      <w:tblGrid>
        <w:gridCol w:w="8080"/>
        <w:gridCol w:w="6662"/>
      </w:tblGrid>
      <w:tr w:rsidR="00D678C0" w:rsidRPr="00FA0610" w:rsidTr="004A4E9D">
        <w:tc>
          <w:tcPr>
            <w:tcW w:w="8080" w:type="dxa"/>
          </w:tcPr>
          <w:p w:rsidR="00D678C0" w:rsidRPr="00B01AE5" w:rsidRDefault="00D678C0" w:rsidP="00EA105B">
            <w:pPr>
              <w:widowControl w:val="0"/>
              <w:autoSpaceDE w:val="0"/>
              <w:autoSpaceDN w:val="0"/>
              <w:ind w:left="142"/>
              <w:rPr>
                <w:rFonts w:eastAsia="Times New Roman"/>
                <w:szCs w:val="24"/>
                <w:lang w:eastAsia="ru-RU"/>
              </w:rPr>
            </w:pPr>
            <w:r w:rsidRPr="00B01AE5">
              <w:rPr>
                <w:rFonts w:eastAsia="Times New Roman"/>
                <w:szCs w:val="24"/>
                <w:lang w:eastAsia="ru-RU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(тарифов), принявшего решение об установлении тарифов</w:t>
            </w:r>
          </w:p>
        </w:tc>
        <w:tc>
          <w:tcPr>
            <w:tcW w:w="6662" w:type="dxa"/>
          </w:tcPr>
          <w:p w:rsidR="00D678C0" w:rsidRPr="00B01AE5" w:rsidRDefault="00D678C0" w:rsidP="00147A11">
            <w:pPr>
              <w:ind w:left="142"/>
              <w:jc w:val="left"/>
              <w:rPr>
                <w:szCs w:val="24"/>
              </w:rPr>
            </w:pPr>
            <w:r w:rsidRPr="00B01AE5">
              <w:rPr>
                <w:szCs w:val="24"/>
              </w:rPr>
              <w:t xml:space="preserve">Региональная энергетическая комиссия </w:t>
            </w:r>
            <w:r w:rsidR="00147A11" w:rsidRPr="00B01AE5">
              <w:rPr>
                <w:szCs w:val="24"/>
              </w:rPr>
              <w:t>Свердловской</w:t>
            </w:r>
            <w:r w:rsidRPr="00B01AE5">
              <w:rPr>
                <w:szCs w:val="24"/>
              </w:rPr>
              <w:t xml:space="preserve"> области.</w:t>
            </w:r>
          </w:p>
        </w:tc>
      </w:tr>
      <w:tr w:rsidR="00D678C0" w:rsidRPr="00FA0610" w:rsidTr="004A4E9D">
        <w:tc>
          <w:tcPr>
            <w:tcW w:w="8080" w:type="dxa"/>
          </w:tcPr>
          <w:p w:rsidR="00D678C0" w:rsidRPr="00B01AE5" w:rsidRDefault="00D678C0" w:rsidP="00EA105B">
            <w:pPr>
              <w:widowControl w:val="0"/>
              <w:autoSpaceDE w:val="0"/>
              <w:autoSpaceDN w:val="0"/>
              <w:ind w:left="142"/>
              <w:rPr>
                <w:rFonts w:eastAsia="Times New Roman"/>
                <w:szCs w:val="24"/>
                <w:lang w:eastAsia="ru-RU"/>
              </w:rPr>
            </w:pPr>
            <w:r w:rsidRPr="00B01AE5">
              <w:rPr>
                <w:rFonts w:eastAsia="Times New Roman"/>
                <w:szCs w:val="24"/>
                <w:lang w:eastAsia="ru-RU"/>
              </w:rPr>
              <w:t>Реквизиты (дата, номер) решения об установлении тарифов</w:t>
            </w:r>
          </w:p>
        </w:tc>
        <w:tc>
          <w:tcPr>
            <w:tcW w:w="6662" w:type="dxa"/>
          </w:tcPr>
          <w:p w:rsidR="00D678C0" w:rsidRPr="00B01AE5" w:rsidRDefault="00D678C0" w:rsidP="004A4E9D">
            <w:pPr>
              <w:autoSpaceDE w:val="0"/>
              <w:snapToGrid w:val="0"/>
              <w:rPr>
                <w:szCs w:val="24"/>
              </w:rPr>
            </w:pPr>
            <w:r w:rsidRPr="00B01AE5">
              <w:rPr>
                <w:szCs w:val="24"/>
              </w:rPr>
              <w:t xml:space="preserve">Постановление </w:t>
            </w:r>
            <w:r w:rsidR="00147A11" w:rsidRPr="00B01AE5">
              <w:rPr>
                <w:szCs w:val="24"/>
              </w:rPr>
              <w:t xml:space="preserve">от </w:t>
            </w:r>
            <w:r w:rsidR="004A4E9D">
              <w:rPr>
                <w:szCs w:val="24"/>
              </w:rPr>
              <w:t>25.11.</w:t>
            </w:r>
            <w:r w:rsidR="00B01AE5">
              <w:rPr>
                <w:szCs w:val="24"/>
              </w:rPr>
              <w:t>2020</w:t>
            </w:r>
            <w:r w:rsidR="00147A11" w:rsidRPr="00B01AE5">
              <w:rPr>
                <w:szCs w:val="24"/>
              </w:rPr>
              <w:t xml:space="preserve"> № </w:t>
            </w:r>
            <w:r w:rsidR="004A4E9D">
              <w:rPr>
                <w:szCs w:val="24"/>
              </w:rPr>
              <w:t>145-</w:t>
            </w:r>
            <w:r w:rsidR="00147A11" w:rsidRPr="00B01AE5">
              <w:rPr>
                <w:szCs w:val="24"/>
              </w:rPr>
              <w:t>ПК</w:t>
            </w:r>
          </w:p>
        </w:tc>
      </w:tr>
      <w:tr w:rsidR="00EA105B" w:rsidRPr="00FA0610" w:rsidTr="004A4E9D">
        <w:tc>
          <w:tcPr>
            <w:tcW w:w="8080" w:type="dxa"/>
          </w:tcPr>
          <w:p w:rsidR="00EA105B" w:rsidRPr="00B01AE5" w:rsidRDefault="00B01AE5" w:rsidP="00EA105B">
            <w:pPr>
              <w:widowControl w:val="0"/>
              <w:autoSpaceDE w:val="0"/>
              <w:autoSpaceDN w:val="0"/>
              <w:ind w:left="142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Величина и срок действия тарифа</w:t>
            </w:r>
          </w:p>
        </w:tc>
        <w:tc>
          <w:tcPr>
            <w:tcW w:w="6662" w:type="dxa"/>
          </w:tcPr>
          <w:p w:rsidR="00EA105B" w:rsidRPr="00B01AE5" w:rsidRDefault="00147A11" w:rsidP="00147A11">
            <w:pPr>
              <w:tabs>
                <w:tab w:val="left" w:pos="142"/>
                <w:tab w:val="left" w:pos="851"/>
              </w:tabs>
              <w:rPr>
                <w:bCs/>
                <w:color w:val="000000"/>
                <w:kern w:val="32"/>
                <w:szCs w:val="24"/>
              </w:rPr>
            </w:pPr>
            <w:r w:rsidRPr="00B01AE5">
              <w:rPr>
                <w:bCs/>
                <w:color w:val="000000"/>
                <w:kern w:val="32"/>
                <w:szCs w:val="24"/>
              </w:rPr>
              <w:t>см.ниже</w:t>
            </w:r>
          </w:p>
        </w:tc>
      </w:tr>
      <w:tr w:rsidR="00D678C0" w:rsidRPr="00FA0610" w:rsidTr="004A4E9D">
        <w:tc>
          <w:tcPr>
            <w:tcW w:w="8080" w:type="dxa"/>
          </w:tcPr>
          <w:p w:rsidR="00D678C0" w:rsidRPr="00B01AE5" w:rsidRDefault="00D678C0" w:rsidP="00EA105B">
            <w:pPr>
              <w:widowControl w:val="0"/>
              <w:autoSpaceDE w:val="0"/>
              <w:autoSpaceDN w:val="0"/>
              <w:ind w:left="142"/>
              <w:rPr>
                <w:rFonts w:eastAsia="Times New Roman"/>
                <w:szCs w:val="24"/>
                <w:lang w:eastAsia="ru-RU"/>
              </w:rPr>
            </w:pPr>
            <w:r w:rsidRPr="00B01AE5">
              <w:rPr>
                <w:rFonts w:eastAsia="Times New Roman"/>
                <w:szCs w:val="24"/>
                <w:lang w:eastAsia="ru-RU"/>
              </w:rPr>
              <w:t>Источник официального опубликования решения об установлении тарифов</w:t>
            </w:r>
          </w:p>
        </w:tc>
        <w:tc>
          <w:tcPr>
            <w:tcW w:w="6662" w:type="dxa"/>
          </w:tcPr>
          <w:p w:rsidR="00D678C0" w:rsidRPr="00B01AE5" w:rsidRDefault="00147A11" w:rsidP="00147A11">
            <w:pPr>
              <w:rPr>
                <w:szCs w:val="24"/>
              </w:rPr>
            </w:pPr>
            <w:r w:rsidRPr="00B01AE5">
              <w:rPr>
                <w:szCs w:val="24"/>
              </w:rPr>
              <w:t>Опубликовано на «Официальном интернет-портале правовой информации Свердловской области» (www.pravo.gov66.ru)</w:t>
            </w:r>
          </w:p>
        </w:tc>
      </w:tr>
    </w:tbl>
    <w:p w:rsidR="00211098" w:rsidRDefault="004A4E9D" w:rsidP="00EA105B">
      <w:pPr>
        <w:ind w:left="142"/>
        <w:rPr>
          <w:sz w:val="16"/>
          <w:szCs w:val="16"/>
        </w:rPr>
      </w:pPr>
    </w:p>
    <w:p w:rsidR="004A4E9D" w:rsidRPr="004A4E9D" w:rsidRDefault="004A4E9D" w:rsidP="004A4E9D">
      <w:pPr>
        <w:autoSpaceDE w:val="0"/>
        <w:autoSpaceDN w:val="0"/>
        <w:adjustRightInd w:val="0"/>
        <w:jc w:val="center"/>
        <w:rPr>
          <w:rFonts w:asciiTheme="minorHAnsi" w:hAnsiTheme="minorHAnsi" w:cs="Liberation Serif"/>
          <w:b/>
          <w:i/>
          <w:szCs w:val="24"/>
        </w:rPr>
      </w:pPr>
      <w:r w:rsidRPr="004A4E9D">
        <w:rPr>
          <w:rFonts w:ascii="Liberation Serif" w:eastAsia="Liberation Serif" w:hAnsi="Liberation Serif" w:cs="Liberation Serif"/>
          <w:b/>
          <w:color w:val="000000"/>
          <w:szCs w:val="24"/>
        </w:rPr>
        <w:t>Долгосрочные параметры регулирования, устанавливаемые на долгосрочный период регулирования</w:t>
      </w:r>
      <w:r w:rsidRPr="004A4E9D">
        <w:rPr>
          <w:rFonts w:ascii="Liberation Serif" w:eastAsia="Liberation Serif" w:hAnsi="Liberation Serif" w:cs="Liberation Serif"/>
          <w:b/>
          <w:color w:val="000000"/>
          <w:szCs w:val="24"/>
        </w:rPr>
        <w:br/>
        <w:t>для формирования тарифов в сфере</w:t>
      </w:r>
      <w:r w:rsidRPr="004A4E9D">
        <w:rPr>
          <w:rFonts w:ascii="Liberation Serif" w:hAnsi="Liberation Serif" w:cs="Liberation Serif"/>
          <w:b/>
          <w:szCs w:val="24"/>
        </w:rPr>
        <w:t xml:space="preserve"> водоснабжения Кузбасскому акционерному обществу энергетики </w:t>
      </w:r>
      <w:r w:rsidRPr="004A4E9D">
        <w:rPr>
          <w:rFonts w:ascii="Liberation Serif" w:hAnsi="Liberation Serif" w:cs="Liberation Serif"/>
          <w:b/>
          <w:szCs w:val="24"/>
        </w:rPr>
        <w:br/>
        <w:t>и электрификации (город Кемерово)</w:t>
      </w:r>
      <w:r w:rsidRPr="004A4E9D">
        <w:rPr>
          <w:rFonts w:ascii="Liberation Serif" w:hAnsi="Liberation Serif" w:cs="Liberation Serif"/>
          <w:b/>
          <w:i/>
          <w:szCs w:val="24"/>
        </w:rPr>
        <w:t xml:space="preserve"> </w:t>
      </w:r>
      <w:r w:rsidRPr="004A4E9D">
        <w:rPr>
          <w:rFonts w:ascii="Liberation Serif" w:hAnsi="Liberation Serif" w:cs="Liberation Serif"/>
          <w:b/>
          <w:szCs w:val="24"/>
        </w:rPr>
        <w:t>на территории городского округа Рефтинский, на 2021–2025 годы</w:t>
      </w:r>
    </w:p>
    <w:p w:rsidR="004A4E9D" w:rsidRPr="00DF1432" w:rsidRDefault="004A4E9D" w:rsidP="004A4E9D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0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3691"/>
        <w:gridCol w:w="937"/>
        <w:gridCol w:w="2151"/>
        <w:gridCol w:w="1909"/>
        <w:gridCol w:w="1909"/>
        <w:gridCol w:w="1909"/>
        <w:gridCol w:w="1689"/>
      </w:tblGrid>
      <w:tr w:rsidR="004A4E9D" w:rsidRPr="00762ECD" w:rsidTr="0062347D">
        <w:trPr>
          <w:trHeight w:val="20"/>
        </w:trPr>
        <w:tc>
          <w:tcPr>
            <w:tcW w:w="8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E9D" w:rsidRPr="003C0523" w:rsidRDefault="004A4E9D" w:rsidP="0062347D">
            <w:pPr>
              <w:spacing w:before="20"/>
              <w:ind w:left="10"/>
              <w:jc w:val="center"/>
              <w:rPr>
                <w:sz w:val="22"/>
              </w:rPr>
            </w:pP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t>№</w:t>
            </w: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br/>
              <w:t>п/п</w:t>
            </w:r>
          </w:p>
        </w:tc>
        <w:tc>
          <w:tcPr>
            <w:tcW w:w="369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E9D" w:rsidRPr="003C0523" w:rsidRDefault="004A4E9D" w:rsidP="0062347D">
            <w:pPr>
              <w:spacing w:before="20"/>
              <w:ind w:left="-12" w:firstLine="12"/>
              <w:jc w:val="center"/>
              <w:rPr>
                <w:sz w:val="22"/>
              </w:rPr>
            </w:pP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93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E9D" w:rsidRPr="003C0523" w:rsidRDefault="004A4E9D" w:rsidP="0062347D">
            <w:pPr>
              <w:spacing w:before="20"/>
              <w:ind w:left="-12" w:firstLine="12"/>
              <w:jc w:val="center"/>
              <w:rPr>
                <w:sz w:val="22"/>
              </w:rPr>
            </w:pP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t>Год</w:t>
            </w:r>
          </w:p>
        </w:tc>
        <w:tc>
          <w:tcPr>
            <w:tcW w:w="21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E9D" w:rsidRPr="003C0523" w:rsidRDefault="004A4E9D" w:rsidP="0062347D">
            <w:pPr>
              <w:spacing w:before="20"/>
              <w:ind w:left="-12" w:firstLine="12"/>
              <w:jc w:val="center"/>
              <w:rPr>
                <w:sz w:val="22"/>
              </w:rPr>
            </w:pP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t>Базовый уровень операционных</w:t>
            </w: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br/>
              <w:t>расходов,</w:t>
            </w: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br/>
              <w:t>тыс. руб.</w:t>
            </w:r>
          </w:p>
        </w:tc>
        <w:tc>
          <w:tcPr>
            <w:tcW w:w="19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E9D" w:rsidRPr="003C0523" w:rsidRDefault="004A4E9D" w:rsidP="0062347D">
            <w:pPr>
              <w:spacing w:before="20"/>
              <w:ind w:left="-12" w:firstLine="12"/>
              <w:jc w:val="center"/>
              <w:rPr>
                <w:sz w:val="22"/>
              </w:rPr>
            </w:pP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t>Индекс</w:t>
            </w: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br/>
              <w:t>эффективности</w:t>
            </w: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br/>
              <w:t>операционных</w:t>
            </w: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br/>
              <w:t>расходов, %</w:t>
            </w:r>
          </w:p>
        </w:tc>
        <w:tc>
          <w:tcPr>
            <w:tcW w:w="19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E9D" w:rsidRPr="003C0523" w:rsidRDefault="004A4E9D" w:rsidP="0062347D">
            <w:pPr>
              <w:spacing w:before="20"/>
              <w:ind w:left="-12" w:firstLine="12"/>
              <w:jc w:val="center"/>
              <w:rPr>
                <w:sz w:val="22"/>
              </w:rPr>
            </w:pP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t>Нормативный</w:t>
            </w: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br/>
              <w:t>уровень</w:t>
            </w: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br/>
              <w:t>прибыли, %</w:t>
            </w:r>
          </w:p>
        </w:tc>
        <w:tc>
          <w:tcPr>
            <w:tcW w:w="35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E9D" w:rsidRPr="003C0523" w:rsidRDefault="004A4E9D" w:rsidP="0062347D">
            <w:pPr>
              <w:spacing w:before="20"/>
              <w:ind w:left="-12" w:firstLine="12"/>
              <w:jc w:val="center"/>
              <w:rPr>
                <w:sz w:val="22"/>
              </w:rPr>
            </w:pP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t xml:space="preserve">Показатели энергосбережения </w:t>
            </w:r>
            <w:r>
              <w:rPr>
                <w:rFonts w:ascii="Liberation Serif" w:eastAsia="Liberation Serif" w:hAnsi="Liberation Serif" w:cs="Liberation Serif"/>
                <w:color w:val="000000"/>
                <w:sz w:val="22"/>
              </w:rPr>
              <w:br/>
            </w: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t>и энергетической эффективности</w:t>
            </w:r>
          </w:p>
        </w:tc>
      </w:tr>
      <w:tr w:rsidR="004A4E9D" w:rsidRPr="00762ECD" w:rsidTr="0062347D">
        <w:trPr>
          <w:trHeight w:val="20"/>
        </w:trPr>
        <w:tc>
          <w:tcPr>
            <w:tcW w:w="8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E9D" w:rsidRPr="003C0523" w:rsidRDefault="004A4E9D" w:rsidP="0062347D">
            <w:pPr>
              <w:pStyle w:val="EMPTYCELLSTYLE"/>
              <w:ind w:left="-12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369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E9D" w:rsidRPr="003C0523" w:rsidRDefault="004A4E9D" w:rsidP="0062347D">
            <w:pPr>
              <w:pStyle w:val="EMPTYCELLSTYLE"/>
              <w:ind w:left="-12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E9D" w:rsidRPr="003C0523" w:rsidRDefault="004A4E9D" w:rsidP="0062347D">
            <w:pPr>
              <w:pStyle w:val="EMPTYCELLSTYLE"/>
              <w:ind w:left="-12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21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E9D" w:rsidRPr="003C0523" w:rsidRDefault="004A4E9D" w:rsidP="0062347D">
            <w:pPr>
              <w:pStyle w:val="EMPTYCELLSTYLE"/>
              <w:ind w:left="-12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E9D" w:rsidRPr="003C0523" w:rsidRDefault="004A4E9D" w:rsidP="0062347D">
            <w:pPr>
              <w:pStyle w:val="EMPTYCELLSTYLE"/>
              <w:ind w:left="-12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E9D" w:rsidRPr="003C0523" w:rsidRDefault="004A4E9D" w:rsidP="0062347D">
            <w:pPr>
              <w:pStyle w:val="EMPTYCELLSTYLE"/>
              <w:ind w:left="-12" w:firstLine="12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E9D" w:rsidRPr="003C0523" w:rsidRDefault="004A4E9D" w:rsidP="0062347D">
            <w:pPr>
              <w:spacing w:before="20"/>
              <w:ind w:left="-12" w:firstLine="12"/>
              <w:jc w:val="center"/>
              <w:rPr>
                <w:sz w:val="22"/>
              </w:rPr>
            </w:pP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t>Уровень</w:t>
            </w: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br/>
              <w:t>потерь</w:t>
            </w: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br/>
              <w:t>воды, %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E9D" w:rsidRPr="003C0523" w:rsidRDefault="004A4E9D" w:rsidP="0062347D">
            <w:pPr>
              <w:spacing w:before="20"/>
              <w:ind w:left="-12" w:firstLine="12"/>
              <w:jc w:val="center"/>
              <w:rPr>
                <w:sz w:val="22"/>
              </w:rPr>
            </w:pP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t>Удельный расход электрической энергии, кВт*ч/м</w:t>
            </w:r>
            <w:r w:rsidRPr="00DF1432">
              <w:rPr>
                <w:rFonts w:ascii="Liberation Serif" w:eastAsia="Liberation Serif" w:hAnsi="Liberation Serif" w:cs="Liberation Serif"/>
                <w:color w:val="000000"/>
                <w:sz w:val="22"/>
                <w:vertAlign w:val="superscript"/>
              </w:rPr>
              <w:t>3</w:t>
            </w:r>
          </w:p>
        </w:tc>
      </w:tr>
      <w:tr w:rsidR="004A4E9D" w:rsidRPr="00762ECD" w:rsidTr="0062347D">
        <w:trPr>
          <w:trHeight w:val="20"/>
        </w:trPr>
        <w:tc>
          <w:tcPr>
            <w:tcW w:w="1505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Pr="003C0523" w:rsidRDefault="004A4E9D" w:rsidP="0062347D">
            <w:pPr>
              <w:ind w:left="-12" w:firstLine="12"/>
              <w:rPr>
                <w:sz w:val="22"/>
              </w:rPr>
            </w:pPr>
            <w:r>
              <w:rPr>
                <w:rFonts w:ascii="Liberation Serif" w:hAnsi="Liberation Serif" w:cs="Liberation Serif"/>
                <w:b/>
                <w:bCs/>
                <w:noProof/>
                <w:szCs w:val="24"/>
                <w:u w:val="single"/>
              </w:rPr>
              <w:t xml:space="preserve">городской округ Рефтинский </w:t>
            </w:r>
          </w:p>
        </w:tc>
      </w:tr>
      <w:tr w:rsidR="004A4E9D" w:rsidRPr="00762ECD" w:rsidTr="0062347D">
        <w:trPr>
          <w:trHeight w:val="20"/>
        </w:trPr>
        <w:tc>
          <w:tcPr>
            <w:tcW w:w="8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E9D" w:rsidRPr="003C0523" w:rsidRDefault="004A4E9D" w:rsidP="0062347D">
            <w:pPr>
              <w:ind w:left="-12" w:firstLine="12"/>
              <w:jc w:val="center"/>
              <w:rPr>
                <w:sz w:val="22"/>
              </w:rPr>
            </w:pP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t>1.</w:t>
            </w:r>
          </w:p>
        </w:tc>
        <w:tc>
          <w:tcPr>
            <w:tcW w:w="1419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Pr="003C0523" w:rsidRDefault="004A4E9D" w:rsidP="0062347D">
            <w:pPr>
              <w:ind w:left="-12" w:firstLine="12"/>
              <w:rPr>
                <w:sz w:val="22"/>
              </w:rPr>
            </w:pPr>
            <w:r>
              <w:rPr>
                <w:rFonts w:ascii="Liberation Serif" w:hAnsi="Liberation Serif" w:cs="Liberation Serif"/>
                <w:szCs w:val="24"/>
              </w:rPr>
              <w:t>Кузбасское акционерное общество энергетики и электрификации (город Кемерово)</w:t>
            </w:r>
          </w:p>
        </w:tc>
      </w:tr>
      <w:tr w:rsidR="004A4E9D" w:rsidRPr="00762ECD" w:rsidTr="0062347D">
        <w:trPr>
          <w:trHeight w:val="20"/>
        </w:trPr>
        <w:tc>
          <w:tcPr>
            <w:tcW w:w="8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E9D" w:rsidRPr="003C0523" w:rsidRDefault="004A4E9D" w:rsidP="0062347D">
            <w:pPr>
              <w:spacing w:before="20"/>
              <w:ind w:left="-12" w:firstLine="12"/>
              <w:jc w:val="center"/>
              <w:rPr>
                <w:sz w:val="22"/>
              </w:rPr>
            </w:pP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t>1.1.</w:t>
            </w:r>
          </w:p>
        </w:tc>
        <w:tc>
          <w:tcPr>
            <w:tcW w:w="369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4E9D" w:rsidRPr="003C0523" w:rsidRDefault="004A4E9D" w:rsidP="0062347D">
            <w:pPr>
              <w:spacing w:before="20"/>
              <w:ind w:left="-12" w:firstLine="12"/>
              <w:jc w:val="center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Техническая вода</w:t>
            </w:r>
          </w:p>
        </w:tc>
        <w:tc>
          <w:tcPr>
            <w:tcW w:w="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Pr="003C0523" w:rsidRDefault="004A4E9D" w:rsidP="0062347D">
            <w:pPr>
              <w:spacing w:before="20"/>
              <w:ind w:left="-12" w:firstLine="12"/>
              <w:jc w:val="center"/>
              <w:rPr>
                <w:sz w:val="22"/>
              </w:rPr>
            </w:pP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t>2021</w:t>
            </w:r>
          </w:p>
        </w:tc>
        <w:tc>
          <w:tcPr>
            <w:tcW w:w="21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Default="004A4E9D" w:rsidP="00623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2406,9</w:t>
            </w:r>
          </w:p>
        </w:tc>
        <w:tc>
          <w:tcPr>
            <w:tcW w:w="19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Default="004A4E9D" w:rsidP="00623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9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Default="004A4E9D" w:rsidP="0062347D">
            <w:pPr>
              <w:jc w:val="center"/>
            </w:pPr>
            <w:r w:rsidRPr="00FF710F">
              <w:rPr>
                <w:sz w:val="22"/>
              </w:rPr>
              <w:t>x</w:t>
            </w:r>
          </w:p>
        </w:tc>
        <w:tc>
          <w:tcPr>
            <w:tcW w:w="19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Default="004A4E9D" w:rsidP="0062347D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Default="004A4E9D" w:rsidP="00623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0,4163</w:t>
            </w:r>
          </w:p>
        </w:tc>
      </w:tr>
      <w:tr w:rsidR="004A4E9D" w:rsidRPr="00762ECD" w:rsidTr="0062347D">
        <w:trPr>
          <w:trHeight w:val="20"/>
        </w:trPr>
        <w:tc>
          <w:tcPr>
            <w:tcW w:w="8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Pr="003C0523" w:rsidRDefault="004A4E9D" w:rsidP="0062347D">
            <w:pPr>
              <w:spacing w:before="20"/>
              <w:ind w:left="-12" w:firstLine="12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369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Pr="003C0523" w:rsidRDefault="004A4E9D" w:rsidP="0062347D">
            <w:pPr>
              <w:spacing w:before="20"/>
              <w:ind w:left="-12" w:firstLine="12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Pr="003C0523" w:rsidRDefault="004A4E9D" w:rsidP="0062347D">
            <w:pPr>
              <w:spacing w:before="20"/>
              <w:ind w:left="-12" w:firstLine="12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t>2022</w:t>
            </w:r>
          </w:p>
        </w:tc>
        <w:tc>
          <w:tcPr>
            <w:tcW w:w="21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Default="004A4E9D" w:rsidP="00623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9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Default="004A4E9D" w:rsidP="00623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Default="004A4E9D" w:rsidP="0062347D">
            <w:pPr>
              <w:jc w:val="center"/>
            </w:pPr>
            <w:r w:rsidRPr="00FF710F">
              <w:rPr>
                <w:sz w:val="22"/>
              </w:rPr>
              <w:t>x</w:t>
            </w:r>
          </w:p>
        </w:tc>
        <w:tc>
          <w:tcPr>
            <w:tcW w:w="19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Default="004A4E9D" w:rsidP="0062347D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Default="004A4E9D" w:rsidP="00623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0,4163</w:t>
            </w:r>
          </w:p>
        </w:tc>
      </w:tr>
      <w:tr w:rsidR="004A4E9D" w:rsidRPr="00762ECD" w:rsidTr="0062347D">
        <w:trPr>
          <w:trHeight w:val="20"/>
        </w:trPr>
        <w:tc>
          <w:tcPr>
            <w:tcW w:w="8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Pr="003C0523" w:rsidRDefault="004A4E9D" w:rsidP="0062347D">
            <w:pPr>
              <w:spacing w:before="20"/>
              <w:ind w:left="-12" w:firstLine="12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369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Pr="003C0523" w:rsidRDefault="004A4E9D" w:rsidP="0062347D">
            <w:pPr>
              <w:spacing w:before="20"/>
              <w:ind w:left="-12" w:firstLine="12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Pr="003C0523" w:rsidRDefault="004A4E9D" w:rsidP="0062347D">
            <w:pPr>
              <w:spacing w:before="20"/>
              <w:ind w:left="-12" w:firstLine="12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t>2023</w:t>
            </w:r>
          </w:p>
        </w:tc>
        <w:tc>
          <w:tcPr>
            <w:tcW w:w="21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Default="004A4E9D" w:rsidP="00623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9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Default="004A4E9D" w:rsidP="00623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Default="004A4E9D" w:rsidP="0062347D">
            <w:pPr>
              <w:jc w:val="center"/>
            </w:pPr>
            <w:r w:rsidRPr="00FF710F">
              <w:rPr>
                <w:sz w:val="22"/>
              </w:rPr>
              <w:t>x</w:t>
            </w:r>
          </w:p>
        </w:tc>
        <w:tc>
          <w:tcPr>
            <w:tcW w:w="19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Default="004A4E9D" w:rsidP="0062347D">
            <w:pPr>
              <w:jc w:val="center"/>
            </w:pPr>
            <w:r w:rsidRPr="00A04483">
              <w:rPr>
                <w:sz w:val="22"/>
              </w:rPr>
              <w:t>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Default="004A4E9D" w:rsidP="00623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0,4163</w:t>
            </w:r>
          </w:p>
        </w:tc>
      </w:tr>
      <w:tr w:rsidR="004A4E9D" w:rsidRPr="00762ECD" w:rsidTr="0062347D">
        <w:trPr>
          <w:trHeight w:val="20"/>
        </w:trPr>
        <w:tc>
          <w:tcPr>
            <w:tcW w:w="8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Pr="003C0523" w:rsidRDefault="004A4E9D" w:rsidP="0062347D">
            <w:pPr>
              <w:spacing w:before="20"/>
              <w:ind w:left="-12" w:firstLine="12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369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Pr="003C0523" w:rsidRDefault="004A4E9D" w:rsidP="0062347D">
            <w:pPr>
              <w:spacing w:before="20"/>
              <w:ind w:left="-12" w:firstLine="12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Pr="003C0523" w:rsidRDefault="004A4E9D" w:rsidP="0062347D">
            <w:pPr>
              <w:spacing w:before="20"/>
              <w:ind w:left="-12" w:firstLine="12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t>2024</w:t>
            </w:r>
          </w:p>
        </w:tc>
        <w:tc>
          <w:tcPr>
            <w:tcW w:w="21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Default="004A4E9D" w:rsidP="00623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9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Default="004A4E9D" w:rsidP="00623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Default="004A4E9D" w:rsidP="0062347D">
            <w:pPr>
              <w:jc w:val="center"/>
            </w:pPr>
            <w:r w:rsidRPr="00FF710F">
              <w:rPr>
                <w:sz w:val="22"/>
              </w:rPr>
              <w:t>x</w:t>
            </w:r>
          </w:p>
        </w:tc>
        <w:tc>
          <w:tcPr>
            <w:tcW w:w="19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Default="004A4E9D" w:rsidP="0062347D">
            <w:pPr>
              <w:jc w:val="center"/>
            </w:pPr>
            <w:r w:rsidRPr="00A04483">
              <w:rPr>
                <w:sz w:val="22"/>
              </w:rPr>
              <w:t>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Default="004A4E9D" w:rsidP="00623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0,4163</w:t>
            </w:r>
          </w:p>
        </w:tc>
      </w:tr>
      <w:tr w:rsidR="004A4E9D" w:rsidRPr="00762ECD" w:rsidTr="0062347D">
        <w:trPr>
          <w:trHeight w:val="20"/>
        </w:trPr>
        <w:tc>
          <w:tcPr>
            <w:tcW w:w="8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Pr="003C0523" w:rsidRDefault="004A4E9D" w:rsidP="0062347D">
            <w:pPr>
              <w:spacing w:before="20"/>
              <w:ind w:left="-12" w:firstLine="12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369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Pr="003C0523" w:rsidRDefault="004A4E9D" w:rsidP="0062347D">
            <w:pPr>
              <w:spacing w:before="20"/>
              <w:ind w:left="-12" w:firstLine="12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</w:p>
        </w:tc>
        <w:tc>
          <w:tcPr>
            <w:tcW w:w="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Pr="003C0523" w:rsidRDefault="004A4E9D" w:rsidP="0062347D">
            <w:pPr>
              <w:spacing w:before="20"/>
              <w:ind w:left="-12" w:firstLine="12"/>
              <w:jc w:val="center"/>
              <w:rPr>
                <w:rFonts w:ascii="Liberation Serif" w:eastAsia="Liberation Serif" w:hAnsi="Liberation Serif" w:cs="Liberation Serif"/>
                <w:color w:val="000000"/>
                <w:sz w:val="22"/>
              </w:rPr>
            </w:pPr>
            <w:r w:rsidRPr="003C0523">
              <w:rPr>
                <w:rFonts w:ascii="Liberation Serif" w:eastAsia="Liberation Serif" w:hAnsi="Liberation Serif" w:cs="Liberation Serif"/>
                <w:color w:val="000000"/>
                <w:sz w:val="22"/>
              </w:rPr>
              <w:t>2025</w:t>
            </w:r>
          </w:p>
        </w:tc>
        <w:tc>
          <w:tcPr>
            <w:tcW w:w="21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Default="004A4E9D" w:rsidP="00623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9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Default="004A4E9D" w:rsidP="00623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Default="004A4E9D" w:rsidP="0062347D">
            <w:pPr>
              <w:jc w:val="center"/>
            </w:pPr>
            <w:r w:rsidRPr="00FF710F">
              <w:rPr>
                <w:sz w:val="22"/>
              </w:rPr>
              <w:t>x</w:t>
            </w:r>
          </w:p>
        </w:tc>
        <w:tc>
          <w:tcPr>
            <w:tcW w:w="19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Default="004A4E9D" w:rsidP="0062347D">
            <w:pPr>
              <w:jc w:val="center"/>
            </w:pPr>
            <w:r w:rsidRPr="00A04483">
              <w:rPr>
                <w:sz w:val="22"/>
              </w:rPr>
              <w:t>0</w:t>
            </w:r>
          </w:p>
        </w:tc>
        <w:tc>
          <w:tcPr>
            <w:tcW w:w="16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4E9D" w:rsidRDefault="004A4E9D" w:rsidP="006234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0,4163</w:t>
            </w:r>
          </w:p>
        </w:tc>
      </w:tr>
    </w:tbl>
    <w:p w:rsidR="004A4E9D" w:rsidRDefault="004A4E9D" w:rsidP="004A4E9D">
      <w:pPr>
        <w:pStyle w:val="a5"/>
        <w:tabs>
          <w:tab w:val="right" w:pos="8080"/>
        </w:tabs>
        <w:ind w:left="6946" w:hanging="6520"/>
        <w:jc w:val="right"/>
        <w:rPr>
          <w:szCs w:val="24"/>
        </w:rPr>
        <w:sectPr w:rsidR="004A4E9D" w:rsidSect="00DF1432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4A4E9D" w:rsidRPr="00DF1432" w:rsidRDefault="004A4E9D" w:rsidP="004A4E9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A4E9D" w:rsidRPr="00DF1432" w:rsidRDefault="004A4E9D" w:rsidP="004A4E9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4A4E9D" w:rsidRPr="004A4E9D" w:rsidRDefault="004A4E9D" w:rsidP="004A4E9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noProof/>
          <w:szCs w:val="24"/>
        </w:rPr>
      </w:pPr>
      <w:bookmarkStart w:id="0" w:name="_GoBack"/>
      <w:r w:rsidRPr="004A4E9D">
        <w:rPr>
          <w:rFonts w:ascii="Liberation Serif" w:hAnsi="Liberation Serif" w:cs="Liberation Serif"/>
          <w:b/>
          <w:szCs w:val="24"/>
        </w:rPr>
        <w:t xml:space="preserve">Тарифы в сфере водоснабжения Кузбасского акционерного общества энергетики и электрификации (город Кемерово) на территории </w:t>
      </w:r>
      <w:r w:rsidRPr="004A4E9D">
        <w:rPr>
          <w:rFonts w:ascii="Liberation Serif" w:hAnsi="Liberation Serif" w:cs="Liberation Serif"/>
          <w:b/>
          <w:szCs w:val="24"/>
        </w:rPr>
        <w:br/>
        <w:t>городского округа Рефтинский</w:t>
      </w:r>
    </w:p>
    <w:bookmarkEnd w:id="0"/>
    <w:p w:rsidR="004A4E9D" w:rsidRPr="00DF1432" w:rsidRDefault="004A4E9D" w:rsidP="004A4E9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3002"/>
        <w:gridCol w:w="1630"/>
        <w:gridCol w:w="10"/>
        <w:gridCol w:w="1220"/>
        <w:gridCol w:w="10"/>
        <w:gridCol w:w="1311"/>
        <w:gridCol w:w="1828"/>
      </w:tblGrid>
      <w:tr w:rsidR="004A4E9D" w:rsidRPr="00DF1432" w:rsidTr="0062347D">
        <w:trPr>
          <w:trHeight w:val="20"/>
        </w:trPr>
        <w:tc>
          <w:tcPr>
            <w:tcW w:w="422" w:type="pct"/>
            <w:vMerge w:val="restart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</w:pPr>
            <w:r w:rsidRPr="00DF1432">
              <w:rPr>
                <w:rFonts w:ascii="Liberation Serif" w:hAnsi="Liberation Serif" w:cs="Liberation Serif"/>
                <w:color w:val="000000"/>
                <w:spacing w:val="-1"/>
                <w:szCs w:val="24"/>
              </w:rPr>
              <w:t>№ п/п</w:t>
            </w:r>
          </w:p>
        </w:tc>
        <w:tc>
          <w:tcPr>
            <w:tcW w:w="1525" w:type="pct"/>
            <w:vMerge w:val="restart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</w:pPr>
            <w:r w:rsidRPr="00DF1432"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828" w:type="pct"/>
            <w:vMerge w:val="restart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</w:pPr>
            <w:r w:rsidRPr="00DF1432"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  <w:t>Период действия тарифа</w:t>
            </w:r>
          </w:p>
        </w:tc>
        <w:tc>
          <w:tcPr>
            <w:tcW w:w="625" w:type="pct"/>
            <w:gridSpan w:val="2"/>
            <w:vMerge w:val="restart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</w:pPr>
            <w:r w:rsidRPr="00DF1432"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  <w:t>Ед. изм.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</w:pPr>
            <w:r w:rsidRPr="00DF1432"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  <w:t>Регулируемый тариф</w:t>
            </w:r>
          </w:p>
        </w:tc>
      </w:tr>
      <w:tr w:rsidR="004A4E9D" w:rsidRPr="00DF1432" w:rsidTr="0062347D">
        <w:trPr>
          <w:trHeight w:val="20"/>
        </w:trPr>
        <w:tc>
          <w:tcPr>
            <w:tcW w:w="422" w:type="pct"/>
            <w:vMerge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color w:val="000000"/>
                <w:spacing w:val="-1"/>
                <w:szCs w:val="24"/>
              </w:rPr>
            </w:pPr>
          </w:p>
        </w:tc>
        <w:tc>
          <w:tcPr>
            <w:tcW w:w="1525" w:type="pct"/>
            <w:vMerge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</w:pPr>
          </w:p>
        </w:tc>
        <w:tc>
          <w:tcPr>
            <w:tcW w:w="828" w:type="pct"/>
            <w:vMerge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</w:pPr>
          </w:p>
        </w:tc>
        <w:tc>
          <w:tcPr>
            <w:tcW w:w="625" w:type="pct"/>
            <w:gridSpan w:val="2"/>
            <w:vMerge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</w:pPr>
          </w:p>
        </w:tc>
        <w:tc>
          <w:tcPr>
            <w:tcW w:w="671" w:type="pct"/>
            <w:gridSpan w:val="2"/>
            <w:shd w:val="clear" w:color="auto" w:fill="auto"/>
            <w:vAlign w:val="center"/>
          </w:tcPr>
          <w:p w:rsidR="004A4E9D" w:rsidRPr="00DF1432" w:rsidRDefault="004A4E9D" w:rsidP="0062347D">
            <w:pPr>
              <w:tabs>
                <w:tab w:val="left" w:pos="-13433"/>
              </w:tabs>
              <w:jc w:val="center"/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</w:pPr>
            <w:r w:rsidRPr="00DF1432"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  <w:t>без НДС</w:t>
            </w:r>
          </w:p>
        </w:tc>
        <w:tc>
          <w:tcPr>
            <w:tcW w:w="928" w:type="pct"/>
            <w:vAlign w:val="center"/>
          </w:tcPr>
          <w:p w:rsidR="004A4E9D" w:rsidRPr="00DF1432" w:rsidRDefault="004A4E9D" w:rsidP="0062347D">
            <w:pPr>
              <w:tabs>
                <w:tab w:val="left" w:pos="-13433"/>
              </w:tabs>
              <w:jc w:val="center"/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</w:pPr>
            <w:r w:rsidRPr="00DF1432"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  <w:t xml:space="preserve">для категории «Население» (тарифы указываются </w:t>
            </w:r>
            <w:r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  <w:br/>
            </w:r>
            <w:r w:rsidRPr="00DF1432"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  <w:t>с учетом НДС)</w:t>
            </w:r>
          </w:p>
        </w:tc>
      </w:tr>
      <w:tr w:rsidR="004A4E9D" w:rsidRPr="00DF1432" w:rsidTr="0062347D">
        <w:trPr>
          <w:trHeight w:val="20"/>
        </w:trPr>
        <w:tc>
          <w:tcPr>
            <w:tcW w:w="5000" w:type="pct"/>
            <w:gridSpan w:val="8"/>
            <w:shd w:val="clear" w:color="auto" w:fill="auto"/>
          </w:tcPr>
          <w:p w:rsidR="004A4E9D" w:rsidRPr="00DF1432" w:rsidRDefault="004A4E9D" w:rsidP="0062347D">
            <w:pPr>
              <w:rPr>
                <w:rFonts w:ascii="Liberation Serif" w:hAnsi="Liberation Serif" w:cs="Liberation Serif"/>
                <w:b/>
                <w:bCs/>
                <w:noProof/>
                <w:szCs w:val="24"/>
                <w:u w:val="single"/>
              </w:rPr>
            </w:pPr>
            <w:r w:rsidRPr="00DF1432">
              <w:rPr>
                <w:rFonts w:ascii="Liberation Serif" w:hAnsi="Liberation Serif" w:cs="Liberation Serif"/>
                <w:b/>
                <w:bCs/>
                <w:noProof/>
                <w:szCs w:val="24"/>
                <w:u w:val="single"/>
              </w:rPr>
              <w:t xml:space="preserve">городской округ Рефтинский </w:t>
            </w:r>
          </w:p>
        </w:tc>
      </w:tr>
      <w:tr w:rsidR="004A4E9D" w:rsidRPr="00DF1432" w:rsidTr="0062347D">
        <w:trPr>
          <w:trHeight w:val="20"/>
        </w:trPr>
        <w:tc>
          <w:tcPr>
            <w:tcW w:w="422" w:type="pct"/>
            <w:shd w:val="clear" w:color="auto" w:fill="auto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</w:pPr>
            <w:r w:rsidRPr="00DF1432"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  <w:t>1.</w:t>
            </w:r>
          </w:p>
        </w:tc>
        <w:tc>
          <w:tcPr>
            <w:tcW w:w="4578" w:type="pct"/>
            <w:gridSpan w:val="7"/>
          </w:tcPr>
          <w:p w:rsidR="004A4E9D" w:rsidRPr="00DF1432" w:rsidRDefault="004A4E9D" w:rsidP="0062347D">
            <w:pPr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Кузбасское акционерное общество энергетики и электрификации (город Кемерово)</w:t>
            </w:r>
          </w:p>
        </w:tc>
      </w:tr>
      <w:tr w:rsidR="004A4E9D" w:rsidRPr="00DF1432" w:rsidTr="0062347D">
        <w:trPr>
          <w:trHeight w:val="20"/>
        </w:trPr>
        <w:tc>
          <w:tcPr>
            <w:tcW w:w="422" w:type="pct"/>
            <w:vMerge w:val="restart"/>
            <w:shd w:val="clear" w:color="auto" w:fill="auto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</w:pPr>
            <w:r w:rsidRPr="00DF1432"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  <w:t>1.1.</w:t>
            </w:r>
          </w:p>
        </w:tc>
        <w:tc>
          <w:tcPr>
            <w:tcW w:w="1525" w:type="pct"/>
            <w:vMerge w:val="restart"/>
            <w:shd w:val="clear" w:color="auto" w:fill="auto"/>
          </w:tcPr>
          <w:p w:rsidR="004A4E9D" w:rsidRPr="00DF1432" w:rsidRDefault="004A4E9D" w:rsidP="0062347D">
            <w:pPr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 xml:space="preserve">Техническая вода </w:t>
            </w:r>
          </w:p>
        </w:tc>
        <w:tc>
          <w:tcPr>
            <w:tcW w:w="833" w:type="pct"/>
            <w:gridSpan w:val="2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</w:pPr>
            <w:r w:rsidRPr="00DF1432"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  <w:t>с 01.01.2021 по 30.06.2021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</w:pPr>
            <w:r w:rsidRPr="00DF1432"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  <w:t>руб./м³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2,35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  <w:lang w:val="en-US"/>
              </w:rPr>
              <w:t>x</w:t>
            </w:r>
          </w:p>
        </w:tc>
      </w:tr>
      <w:tr w:rsidR="004A4E9D" w:rsidRPr="00DF1432" w:rsidTr="0062347D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</w:pPr>
          </w:p>
        </w:tc>
        <w:tc>
          <w:tcPr>
            <w:tcW w:w="1525" w:type="pct"/>
            <w:vMerge/>
            <w:shd w:val="clear" w:color="auto" w:fill="auto"/>
          </w:tcPr>
          <w:p w:rsidR="004A4E9D" w:rsidRPr="00DF1432" w:rsidRDefault="004A4E9D" w:rsidP="0062347D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33" w:type="pct"/>
            <w:gridSpan w:val="2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 xml:space="preserve">с 01.07.2021  </w:t>
            </w:r>
            <w:r w:rsidRPr="00DF1432"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  <w:t>по 31.12.2021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руб./м³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2,51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  <w:lang w:val="en-US"/>
              </w:rPr>
              <w:t>x</w:t>
            </w:r>
          </w:p>
        </w:tc>
      </w:tr>
      <w:tr w:rsidR="004A4E9D" w:rsidRPr="00DF1432" w:rsidTr="0062347D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</w:pPr>
          </w:p>
        </w:tc>
        <w:tc>
          <w:tcPr>
            <w:tcW w:w="1525" w:type="pct"/>
            <w:vMerge/>
            <w:shd w:val="clear" w:color="auto" w:fill="auto"/>
          </w:tcPr>
          <w:p w:rsidR="004A4E9D" w:rsidRPr="00DF1432" w:rsidRDefault="004A4E9D" w:rsidP="0062347D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33" w:type="pct"/>
            <w:gridSpan w:val="2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 xml:space="preserve">с 01.01.2022  </w:t>
            </w:r>
            <w:r w:rsidRPr="00DF1432"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  <w:t>по 30.06.2022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руб./м³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2,46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  <w:lang w:val="en-US"/>
              </w:rPr>
              <w:t>x</w:t>
            </w:r>
          </w:p>
        </w:tc>
      </w:tr>
      <w:tr w:rsidR="004A4E9D" w:rsidRPr="00DF1432" w:rsidTr="0062347D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</w:pPr>
          </w:p>
        </w:tc>
        <w:tc>
          <w:tcPr>
            <w:tcW w:w="1525" w:type="pct"/>
            <w:vMerge/>
            <w:shd w:val="clear" w:color="auto" w:fill="auto"/>
          </w:tcPr>
          <w:p w:rsidR="004A4E9D" w:rsidRPr="00DF1432" w:rsidRDefault="004A4E9D" w:rsidP="0062347D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33" w:type="pct"/>
            <w:gridSpan w:val="2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с 01.07.2022  по 31.12.2022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руб./м³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2,46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  <w:lang w:val="en-US"/>
              </w:rPr>
              <w:t>x</w:t>
            </w:r>
          </w:p>
        </w:tc>
      </w:tr>
      <w:tr w:rsidR="004A4E9D" w:rsidRPr="00DF1432" w:rsidTr="0062347D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</w:pPr>
          </w:p>
        </w:tc>
        <w:tc>
          <w:tcPr>
            <w:tcW w:w="1525" w:type="pct"/>
            <w:vMerge/>
            <w:shd w:val="clear" w:color="auto" w:fill="auto"/>
          </w:tcPr>
          <w:p w:rsidR="004A4E9D" w:rsidRPr="00DF1432" w:rsidRDefault="004A4E9D" w:rsidP="0062347D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33" w:type="pct"/>
            <w:gridSpan w:val="2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 xml:space="preserve">с 01.01.2023  </w:t>
            </w:r>
            <w:r w:rsidRPr="00DF1432"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  <w:t>по 30.06.2023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руб./м³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2,46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  <w:lang w:val="en-US"/>
              </w:rPr>
              <w:t>x</w:t>
            </w:r>
          </w:p>
        </w:tc>
      </w:tr>
      <w:tr w:rsidR="004A4E9D" w:rsidRPr="00DF1432" w:rsidTr="0062347D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</w:pPr>
          </w:p>
        </w:tc>
        <w:tc>
          <w:tcPr>
            <w:tcW w:w="1525" w:type="pct"/>
            <w:vMerge/>
            <w:shd w:val="clear" w:color="auto" w:fill="auto"/>
          </w:tcPr>
          <w:p w:rsidR="004A4E9D" w:rsidRPr="00DF1432" w:rsidRDefault="004A4E9D" w:rsidP="0062347D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33" w:type="pct"/>
            <w:gridSpan w:val="2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с 01.07.2023  по 31.12.2023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руб./м³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2,54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  <w:lang w:val="en-US"/>
              </w:rPr>
              <w:t>x</w:t>
            </w:r>
          </w:p>
        </w:tc>
      </w:tr>
      <w:tr w:rsidR="004A4E9D" w:rsidRPr="00DF1432" w:rsidTr="0062347D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</w:pPr>
          </w:p>
        </w:tc>
        <w:tc>
          <w:tcPr>
            <w:tcW w:w="1525" w:type="pct"/>
            <w:vMerge/>
            <w:shd w:val="clear" w:color="auto" w:fill="auto"/>
          </w:tcPr>
          <w:p w:rsidR="004A4E9D" w:rsidRPr="00DF1432" w:rsidRDefault="004A4E9D" w:rsidP="0062347D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33" w:type="pct"/>
            <w:gridSpan w:val="2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с 01.01.2024 по 30.06.2024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руб./м³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2,54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  <w:lang w:val="en-US"/>
              </w:rPr>
              <w:t>x</w:t>
            </w:r>
          </w:p>
        </w:tc>
      </w:tr>
      <w:tr w:rsidR="004A4E9D" w:rsidRPr="00DF1432" w:rsidTr="0062347D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</w:pPr>
          </w:p>
        </w:tc>
        <w:tc>
          <w:tcPr>
            <w:tcW w:w="1525" w:type="pct"/>
            <w:vMerge/>
            <w:shd w:val="clear" w:color="auto" w:fill="auto"/>
          </w:tcPr>
          <w:p w:rsidR="004A4E9D" w:rsidRPr="00DF1432" w:rsidRDefault="004A4E9D" w:rsidP="0062347D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33" w:type="pct"/>
            <w:gridSpan w:val="2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с 01.07.2024  по 31.12.2024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руб./м³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2,54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  <w:lang w:val="en-US"/>
              </w:rPr>
              <w:t>x</w:t>
            </w:r>
          </w:p>
        </w:tc>
      </w:tr>
      <w:tr w:rsidR="004A4E9D" w:rsidRPr="00DF1432" w:rsidTr="0062347D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</w:pPr>
          </w:p>
        </w:tc>
        <w:tc>
          <w:tcPr>
            <w:tcW w:w="1525" w:type="pct"/>
            <w:vMerge/>
            <w:shd w:val="clear" w:color="auto" w:fill="auto"/>
          </w:tcPr>
          <w:p w:rsidR="004A4E9D" w:rsidRPr="00DF1432" w:rsidRDefault="004A4E9D" w:rsidP="0062347D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33" w:type="pct"/>
            <w:gridSpan w:val="2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с 01.01.2025 по 30.06.2025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руб./м³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2,54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  <w:lang w:val="en-US"/>
              </w:rPr>
              <w:t>x</w:t>
            </w:r>
          </w:p>
        </w:tc>
      </w:tr>
      <w:tr w:rsidR="004A4E9D" w:rsidRPr="00DF1432" w:rsidTr="0062347D">
        <w:trPr>
          <w:trHeight w:val="20"/>
        </w:trPr>
        <w:tc>
          <w:tcPr>
            <w:tcW w:w="422" w:type="pct"/>
            <w:vMerge/>
            <w:shd w:val="clear" w:color="auto" w:fill="auto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color w:val="000000"/>
                <w:spacing w:val="-2"/>
                <w:szCs w:val="24"/>
              </w:rPr>
            </w:pPr>
          </w:p>
        </w:tc>
        <w:tc>
          <w:tcPr>
            <w:tcW w:w="1525" w:type="pct"/>
            <w:vMerge/>
            <w:shd w:val="clear" w:color="auto" w:fill="auto"/>
          </w:tcPr>
          <w:p w:rsidR="004A4E9D" w:rsidRPr="00DF1432" w:rsidRDefault="004A4E9D" w:rsidP="0062347D">
            <w:pPr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33" w:type="pct"/>
            <w:gridSpan w:val="2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с 01.07.2025  по 31.12.2025</w:t>
            </w:r>
          </w:p>
        </w:tc>
        <w:tc>
          <w:tcPr>
            <w:tcW w:w="625" w:type="pct"/>
            <w:gridSpan w:val="2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руб./м³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</w:rPr>
              <w:t>2,63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4A4E9D" w:rsidRPr="00DF1432" w:rsidRDefault="004A4E9D" w:rsidP="0062347D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 w:rsidRPr="00DF1432">
              <w:rPr>
                <w:rFonts w:ascii="Liberation Serif" w:hAnsi="Liberation Serif" w:cs="Liberation Serif"/>
                <w:szCs w:val="24"/>
                <w:lang w:val="en-US"/>
              </w:rPr>
              <w:t>x</w:t>
            </w:r>
          </w:p>
        </w:tc>
      </w:tr>
    </w:tbl>
    <w:p w:rsidR="004A4E9D" w:rsidRDefault="004A4E9D" w:rsidP="004A4E9D">
      <w:pPr>
        <w:rPr>
          <w:rFonts w:ascii="Liberation Serif" w:hAnsi="Liberation Serif"/>
          <w:color w:val="000000"/>
          <w:spacing w:val="-2"/>
          <w:sz w:val="28"/>
          <w:szCs w:val="28"/>
        </w:rPr>
      </w:pPr>
    </w:p>
    <w:p w:rsidR="004A4E9D" w:rsidRDefault="004A4E9D" w:rsidP="004A4E9D">
      <w:pPr>
        <w:rPr>
          <w:rFonts w:ascii="Liberation Serif" w:hAnsi="Liberation Serif"/>
          <w:color w:val="000000"/>
          <w:spacing w:val="-2"/>
          <w:sz w:val="28"/>
          <w:szCs w:val="28"/>
        </w:rPr>
      </w:pPr>
    </w:p>
    <w:p w:rsidR="004A4E9D" w:rsidRPr="0037038C" w:rsidRDefault="004A4E9D" w:rsidP="004A4E9D">
      <w:pPr>
        <w:rPr>
          <w:szCs w:val="24"/>
        </w:rPr>
      </w:pPr>
      <w:r w:rsidRPr="0037038C">
        <w:rPr>
          <w:rFonts w:ascii="Liberation Serif" w:hAnsi="Liberation Serif"/>
          <w:color w:val="000000"/>
          <w:spacing w:val="-2"/>
          <w:sz w:val="28"/>
          <w:szCs w:val="28"/>
        </w:rPr>
        <w:t>Примечание. Тарифы указаны без учета налога на добавленную стоимость.</w:t>
      </w:r>
    </w:p>
    <w:p w:rsidR="004A4E9D" w:rsidRPr="0041227A" w:rsidRDefault="004A4E9D" w:rsidP="004A4E9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2"/>
        </w:rPr>
      </w:pPr>
    </w:p>
    <w:p w:rsidR="00B01AE5" w:rsidRDefault="00B01AE5" w:rsidP="00B01AE5">
      <w:pPr>
        <w:pStyle w:val="a4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B01AE5" w:rsidRDefault="00B01AE5" w:rsidP="00B01AE5">
      <w:pPr>
        <w:pStyle w:val="a4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B01AE5" w:rsidRPr="00147A11" w:rsidRDefault="00B01AE5" w:rsidP="00EA105B">
      <w:pPr>
        <w:ind w:left="142"/>
        <w:rPr>
          <w:sz w:val="16"/>
          <w:szCs w:val="16"/>
        </w:rPr>
      </w:pPr>
    </w:p>
    <w:sectPr w:rsidR="00B01AE5" w:rsidRPr="00147A11" w:rsidSect="00147A11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70CE4"/>
    <w:multiLevelType w:val="multilevel"/>
    <w:tmpl w:val="9820961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</w:rPr>
    </w:lvl>
    <w:lvl w:ilvl="2">
      <w:start w:val="1"/>
      <w:numFmt w:val="decimal"/>
      <w:lvlText w:val="%1.%2.%3."/>
      <w:lvlJc w:val="left"/>
      <w:rPr>
        <w:sz w:val="24"/>
      </w:rPr>
    </w:lvl>
    <w:lvl w:ilvl="3">
      <w:start w:val="1"/>
      <w:numFmt w:val="decimal"/>
      <w:lvlText w:val="%1.%2.%3.%4."/>
      <w:lvlJc w:val="left"/>
      <w:rPr>
        <w:sz w:val="24"/>
      </w:rPr>
    </w:lvl>
    <w:lvl w:ilvl="4">
      <w:start w:val="1"/>
      <w:numFmt w:val="decimal"/>
      <w:lvlText w:val="%1.%2.%3.%4.%5."/>
      <w:lvlJc w:val="left"/>
      <w:rPr>
        <w:sz w:val="24"/>
      </w:rPr>
    </w:lvl>
    <w:lvl w:ilvl="5">
      <w:start w:val="1"/>
      <w:numFmt w:val="decimal"/>
      <w:lvlText w:val="%1.%2.%3.%4.%5.%6."/>
      <w:lvlJc w:val="left"/>
      <w:pPr>
        <w:ind w:left="1077" w:hanging="1077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797" w:hanging="1797"/>
      </w:pPr>
    </w:lvl>
  </w:abstractNum>
  <w:abstractNum w:abstractNumId="1">
    <w:nsid w:val="55EA3283"/>
    <w:multiLevelType w:val="multilevel"/>
    <w:tmpl w:val="F32098C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sz w:val="24"/>
      </w:rPr>
    </w:lvl>
    <w:lvl w:ilvl="2">
      <w:start w:val="1"/>
      <w:numFmt w:val="decimal"/>
      <w:lvlText w:val="%1.%2.%3."/>
      <w:lvlJc w:val="left"/>
      <w:rPr>
        <w:sz w:val="24"/>
      </w:rPr>
    </w:lvl>
    <w:lvl w:ilvl="3">
      <w:start w:val="1"/>
      <w:numFmt w:val="decimal"/>
      <w:lvlText w:val="%1.%2.%3.%4."/>
      <w:lvlJc w:val="left"/>
      <w:rPr>
        <w:sz w:val="24"/>
      </w:rPr>
    </w:lvl>
    <w:lvl w:ilvl="4">
      <w:start w:val="1"/>
      <w:numFmt w:val="decimal"/>
      <w:lvlText w:val="%1.%2.%3.%4.%5."/>
      <w:lvlJc w:val="left"/>
      <w:rPr>
        <w:sz w:val="24"/>
      </w:rPr>
    </w:lvl>
    <w:lvl w:ilvl="5">
      <w:start w:val="1"/>
      <w:numFmt w:val="decimal"/>
      <w:lvlText w:val="%1.%2.%3.%4.%5.%6."/>
      <w:lvlJc w:val="left"/>
      <w:pPr>
        <w:ind w:left="1077" w:hanging="1077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797" w:hanging="1797"/>
      </w:pPr>
    </w:lvl>
  </w:abstractNum>
  <w:abstractNum w:abstractNumId="2">
    <w:nsid w:val="647368D6"/>
    <w:multiLevelType w:val="multilevel"/>
    <w:tmpl w:val="34088C4C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0"/>
    <w:rsid w:val="00147A11"/>
    <w:rsid w:val="001C3573"/>
    <w:rsid w:val="00391480"/>
    <w:rsid w:val="004A4E9D"/>
    <w:rsid w:val="006F4DC5"/>
    <w:rsid w:val="00896116"/>
    <w:rsid w:val="00B01AE5"/>
    <w:rsid w:val="00D678C0"/>
    <w:rsid w:val="00EA105B"/>
    <w:rsid w:val="00EA6A32"/>
    <w:rsid w:val="00F7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EFFEF-CBDC-40C9-92CF-BC076445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8C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7A1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B01AE5"/>
    <w:pPr>
      <w:keepNext/>
      <w:widowControl w:val="0"/>
      <w:suppressAutoHyphens/>
      <w:autoSpaceDN w:val="0"/>
      <w:textAlignment w:val="baseline"/>
    </w:pPr>
    <w:rPr>
      <w:rFonts w:eastAsia="Times New Roman"/>
      <w:sz w:val="28"/>
      <w:szCs w:val="20"/>
      <w:lang w:eastAsia="ru-RU"/>
    </w:rPr>
  </w:style>
  <w:style w:type="paragraph" w:styleId="a4">
    <w:name w:val="List Paragraph"/>
    <w:basedOn w:val="a"/>
    <w:rsid w:val="00B01AE5"/>
    <w:pPr>
      <w:suppressAutoHyphens/>
      <w:autoSpaceDN w:val="0"/>
      <w:ind w:left="720"/>
      <w:jc w:val="left"/>
      <w:textAlignment w:val="baseline"/>
    </w:pPr>
    <w:rPr>
      <w:rFonts w:eastAsia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A4E9D"/>
    <w:pPr>
      <w:tabs>
        <w:tab w:val="center" w:pos="4677"/>
        <w:tab w:val="right" w:pos="9355"/>
      </w:tabs>
      <w:jc w:val="left"/>
    </w:pPr>
    <w:rPr>
      <w:rFonts w:eastAsia="Times New Roman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4E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EMPTYCELLSTYLE">
    <w:name w:val="EMPTY_CELL_STYLE"/>
    <w:qFormat/>
    <w:rsid w:val="004A4E9D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9</cp:revision>
  <dcterms:created xsi:type="dcterms:W3CDTF">2018-12-18T02:43:00Z</dcterms:created>
  <dcterms:modified xsi:type="dcterms:W3CDTF">2020-12-03T11:46:00Z</dcterms:modified>
</cp:coreProperties>
</file>