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C3" w:rsidRDefault="003200C3" w:rsidP="003200C3">
      <w:pPr>
        <w:ind w:right="-143"/>
        <w:jc w:val="center"/>
        <w:rPr>
          <w:b/>
        </w:rPr>
      </w:pPr>
      <w:r>
        <w:rPr>
          <w:b/>
        </w:rPr>
        <w:t>Информация об основных потребительских характеристиках регулируемых товаров и услуг  ООО «БТТК», раскрываемая в соответствии с пунктом 20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tbl>
      <w:tblPr>
        <w:tblW w:w="94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5435"/>
        <w:gridCol w:w="1560"/>
        <w:gridCol w:w="1843"/>
      </w:tblGrid>
      <w:tr w:rsidR="003200C3" w:rsidTr="00320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bookmarkStart w:id="0" w:name="P5943" w:colFirst="3" w:colLast="3"/>
            <w:r>
              <w:rPr>
                <w:szCs w:val="20"/>
                <w:lang w:eastAsia="en-US"/>
              </w:rPr>
              <w:t>N п/п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bookmarkStart w:id="1" w:name="P5942"/>
            <w:bookmarkEnd w:id="1"/>
            <w:r>
              <w:rPr>
                <w:szCs w:val="20"/>
                <w:lang w:eastAsia="en-US"/>
              </w:rPr>
              <w:t>Информация</w:t>
            </w:r>
          </w:p>
        </w:tc>
      </w:tr>
      <w:bookmarkEnd w:id="0"/>
      <w:tr w:rsidR="003200C3" w:rsidTr="00320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Количество аварий на тепловых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ед. на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FB30A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</w:t>
            </w:r>
          </w:p>
        </w:tc>
      </w:tr>
      <w:tr w:rsidR="003200C3" w:rsidTr="00320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Количество аварий на источниках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ед. на источник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FB30A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  <w:bookmarkStart w:id="2" w:name="_GoBack"/>
            <w:bookmarkEnd w:id="2"/>
          </w:p>
        </w:tc>
      </w:tr>
      <w:tr w:rsidR="003200C3" w:rsidTr="003200C3">
        <w:trPr>
          <w:trHeight w:val="2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x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приложение</w:t>
            </w:r>
          </w:p>
        </w:tc>
      </w:tr>
      <w:tr w:rsidR="003200C3" w:rsidTr="003200C3">
        <w:trPr>
          <w:trHeight w:val="51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  <w:tr w:rsidR="003200C3" w:rsidTr="003200C3">
        <w:trPr>
          <w:trHeight w:val="51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spacing w:line="256" w:lineRule="auto"/>
              <w:rPr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spacing w:line="256" w:lineRule="auto"/>
              <w:rPr>
                <w:szCs w:val="20"/>
                <w:lang w:eastAsia="en-US"/>
              </w:rPr>
            </w:pPr>
          </w:p>
        </w:tc>
      </w:tr>
      <w:tr w:rsidR="003200C3" w:rsidTr="00320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x</w:t>
            </w:r>
          </w:p>
        </w:tc>
      </w:tr>
      <w:tr w:rsidR="003200C3" w:rsidTr="00320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bookmarkStart w:id="3" w:name="P5970"/>
            <w:bookmarkEnd w:id="3"/>
            <w:r>
              <w:rPr>
                <w:szCs w:val="20"/>
                <w:lang w:eastAsia="en-US"/>
              </w:rPr>
              <w:t>4.1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</w:tr>
      <w:tr w:rsidR="003200C3" w:rsidTr="00320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</w:tr>
      <w:tr w:rsidR="003200C3" w:rsidTr="00320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bookmarkStart w:id="4" w:name="P5982"/>
            <w:bookmarkEnd w:id="4"/>
            <w:r>
              <w:rPr>
                <w:szCs w:val="20"/>
                <w:lang w:eastAsia="en-US"/>
              </w:rPr>
              <w:t>4.3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</w:p>
        </w:tc>
      </w:tr>
      <w:tr w:rsidR="003200C3" w:rsidTr="00320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Доля числа исполненных в срок договоров о подключении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100</w:t>
            </w:r>
          </w:p>
        </w:tc>
      </w:tr>
      <w:tr w:rsidR="003200C3" w:rsidTr="00320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3200C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C3" w:rsidRDefault="00714B6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</w:t>
            </w:r>
          </w:p>
        </w:tc>
      </w:tr>
    </w:tbl>
    <w:p w:rsidR="003200C3" w:rsidRDefault="003200C3" w:rsidP="003200C3"/>
    <w:p w:rsidR="00211098" w:rsidRDefault="00FB30A9"/>
    <w:p w:rsidR="005D7FCB" w:rsidRDefault="005D7FCB"/>
    <w:p w:rsidR="005D7FCB" w:rsidRDefault="005D7FCB"/>
    <w:sectPr w:rsidR="005D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B6"/>
    <w:rsid w:val="002618E6"/>
    <w:rsid w:val="003200C3"/>
    <w:rsid w:val="003752B6"/>
    <w:rsid w:val="0038734A"/>
    <w:rsid w:val="005D7FCB"/>
    <w:rsid w:val="00714B64"/>
    <w:rsid w:val="00896116"/>
    <w:rsid w:val="00CD4FBB"/>
    <w:rsid w:val="00EA6A32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EBCF-392A-4016-BA88-A88392D9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dcterms:created xsi:type="dcterms:W3CDTF">2019-04-18T09:47:00Z</dcterms:created>
  <dcterms:modified xsi:type="dcterms:W3CDTF">2020-04-24T09:06:00Z</dcterms:modified>
</cp:coreProperties>
</file>