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80D" w:rsidRPr="00E90913" w:rsidRDefault="00EE480D" w:rsidP="00EE480D">
      <w:pPr>
        <w:widowControl w:val="0"/>
        <w:autoSpaceDE w:val="0"/>
        <w:autoSpaceDN w:val="0"/>
        <w:adjustRightInd w:val="0"/>
        <w:spacing w:after="0" w:line="240" w:lineRule="auto"/>
        <w:rPr>
          <w:rFonts w:ascii="Calibri" w:eastAsia="Times New Roman" w:hAnsi="Calibri" w:cs="Calibri"/>
        </w:rPr>
      </w:pPr>
      <w:bookmarkStart w:id="0" w:name="_GoBack"/>
      <w:r w:rsidRPr="00E90913">
        <w:rPr>
          <w:rFonts w:ascii="Calibri" w:eastAsia="Times New Roman" w:hAnsi="Calibri" w:cs="Calibri"/>
        </w:rPr>
        <w:br/>
      </w:r>
    </w:p>
    <w:p w:rsidR="00EE480D" w:rsidRPr="00E90913" w:rsidRDefault="00EE480D" w:rsidP="00EE480D">
      <w:pPr>
        <w:widowControl w:val="0"/>
        <w:autoSpaceDE w:val="0"/>
        <w:autoSpaceDN w:val="0"/>
        <w:adjustRightInd w:val="0"/>
        <w:spacing w:after="0" w:line="240" w:lineRule="auto"/>
        <w:jc w:val="both"/>
        <w:outlineLvl w:val="0"/>
        <w:rPr>
          <w:rFonts w:ascii="Calibri" w:eastAsia="Times New Roman" w:hAnsi="Calibri" w:cs="Calibri"/>
        </w:rPr>
      </w:pPr>
    </w:p>
    <w:p w:rsidR="00EE480D" w:rsidRPr="00E90913" w:rsidRDefault="00EE480D" w:rsidP="00EE480D">
      <w:pPr>
        <w:widowControl w:val="0"/>
        <w:autoSpaceDE w:val="0"/>
        <w:autoSpaceDN w:val="0"/>
        <w:adjustRightInd w:val="0"/>
        <w:spacing w:after="0" w:line="240" w:lineRule="auto"/>
        <w:outlineLvl w:val="0"/>
        <w:rPr>
          <w:rFonts w:ascii="Calibri" w:eastAsia="Times New Roman" w:hAnsi="Calibri" w:cs="Calibri"/>
        </w:rPr>
      </w:pPr>
      <w:bookmarkStart w:id="1" w:name="Par1"/>
      <w:bookmarkEnd w:id="1"/>
      <w:r w:rsidRPr="00E90913">
        <w:rPr>
          <w:rFonts w:ascii="Calibri" w:eastAsia="Times New Roman" w:hAnsi="Calibri" w:cs="Calibri"/>
        </w:rPr>
        <w:t>Зарегистрировано в Минюсте России 24 апреля 2013 г. N 28269</w:t>
      </w:r>
    </w:p>
    <w:p w:rsidR="00EE480D" w:rsidRPr="00E90913" w:rsidRDefault="00EE480D" w:rsidP="00EE480D">
      <w:pPr>
        <w:widowControl w:val="0"/>
        <w:pBdr>
          <w:top w:val="single" w:sz="6" w:space="0" w:color="auto"/>
        </w:pBdr>
        <w:autoSpaceDE w:val="0"/>
        <w:autoSpaceDN w:val="0"/>
        <w:adjustRightInd w:val="0"/>
        <w:spacing w:before="100" w:after="100" w:line="240" w:lineRule="auto"/>
        <w:jc w:val="both"/>
        <w:rPr>
          <w:rFonts w:ascii="Calibri" w:eastAsia="Times New Roman" w:hAnsi="Calibri" w:cs="Calibri"/>
          <w:sz w:val="2"/>
          <w:szCs w:val="2"/>
        </w:rPr>
      </w:pPr>
    </w:p>
    <w:p w:rsidR="00EE480D" w:rsidRPr="00E90913" w:rsidRDefault="00EE480D" w:rsidP="00EE480D">
      <w:pPr>
        <w:widowControl w:val="0"/>
        <w:autoSpaceDE w:val="0"/>
        <w:autoSpaceDN w:val="0"/>
        <w:adjustRightInd w:val="0"/>
        <w:spacing w:after="0" w:line="240" w:lineRule="auto"/>
        <w:rPr>
          <w:rFonts w:ascii="Calibri" w:eastAsia="Times New Roman" w:hAnsi="Calibri" w:cs="Calibri"/>
        </w:rPr>
      </w:pPr>
    </w:p>
    <w:p w:rsidR="00EE480D" w:rsidRPr="00E90913" w:rsidRDefault="00EE480D" w:rsidP="00EE480D">
      <w:pPr>
        <w:widowControl w:val="0"/>
        <w:autoSpaceDE w:val="0"/>
        <w:autoSpaceDN w:val="0"/>
        <w:adjustRightInd w:val="0"/>
        <w:spacing w:after="0" w:line="240" w:lineRule="auto"/>
        <w:jc w:val="center"/>
        <w:rPr>
          <w:rFonts w:ascii="Calibri" w:eastAsia="Times New Roman" w:hAnsi="Calibri" w:cs="Calibri"/>
          <w:b/>
          <w:bCs/>
        </w:rPr>
      </w:pPr>
      <w:r w:rsidRPr="00E90913">
        <w:rPr>
          <w:rFonts w:ascii="Calibri" w:eastAsia="Times New Roman" w:hAnsi="Calibri" w:cs="Calibri"/>
          <w:b/>
          <w:bCs/>
        </w:rPr>
        <w:t>МИНИСТЕРСТВО ЭНЕРГЕТИКИ РОССИЙСКОЙ ФЕДЕРАЦИИ</w:t>
      </w:r>
    </w:p>
    <w:p w:rsidR="00EE480D" w:rsidRPr="00E90913" w:rsidRDefault="00EE480D" w:rsidP="00EE480D">
      <w:pPr>
        <w:widowControl w:val="0"/>
        <w:autoSpaceDE w:val="0"/>
        <w:autoSpaceDN w:val="0"/>
        <w:adjustRightInd w:val="0"/>
        <w:spacing w:after="0" w:line="240" w:lineRule="auto"/>
        <w:jc w:val="center"/>
        <w:rPr>
          <w:rFonts w:ascii="Calibri" w:eastAsia="Times New Roman" w:hAnsi="Calibri" w:cs="Calibri"/>
          <w:b/>
          <w:bCs/>
        </w:rPr>
      </w:pPr>
    </w:p>
    <w:p w:rsidR="00EE480D" w:rsidRPr="00E90913" w:rsidRDefault="00EE480D" w:rsidP="00EE480D">
      <w:pPr>
        <w:widowControl w:val="0"/>
        <w:autoSpaceDE w:val="0"/>
        <w:autoSpaceDN w:val="0"/>
        <w:adjustRightInd w:val="0"/>
        <w:spacing w:after="0" w:line="240" w:lineRule="auto"/>
        <w:jc w:val="center"/>
        <w:rPr>
          <w:rFonts w:ascii="Calibri" w:eastAsia="Times New Roman" w:hAnsi="Calibri" w:cs="Calibri"/>
          <w:b/>
          <w:bCs/>
        </w:rPr>
      </w:pPr>
      <w:r w:rsidRPr="00E90913">
        <w:rPr>
          <w:rFonts w:ascii="Calibri" w:eastAsia="Times New Roman" w:hAnsi="Calibri" w:cs="Calibri"/>
          <w:b/>
          <w:bCs/>
        </w:rPr>
        <w:t>ПРИКАЗ</w:t>
      </w:r>
    </w:p>
    <w:p w:rsidR="00EE480D" w:rsidRPr="00E90913" w:rsidRDefault="00EE480D" w:rsidP="00EE480D">
      <w:pPr>
        <w:widowControl w:val="0"/>
        <w:autoSpaceDE w:val="0"/>
        <w:autoSpaceDN w:val="0"/>
        <w:adjustRightInd w:val="0"/>
        <w:spacing w:after="0" w:line="240" w:lineRule="auto"/>
        <w:jc w:val="center"/>
        <w:rPr>
          <w:rFonts w:ascii="Calibri" w:eastAsia="Times New Roman" w:hAnsi="Calibri" w:cs="Calibri"/>
          <w:b/>
          <w:bCs/>
        </w:rPr>
      </w:pPr>
      <w:r w:rsidRPr="00E90913">
        <w:rPr>
          <w:rFonts w:ascii="Calibri" w:eastAsia="Times New Roman" w:hAnsi="Calibri" w:cs="Calibri"/>
          <w:b/>
          <w:bCs/>
        </w:rPr>
        <w:t>от 12 марта 2013 г. N 103</w:t>
      </w:r>
    </w:p>
    <w:p w:rsidR="00EE480D" w:rsidRPr="00E90913" w:rsidRDefault="00EE480D" w:rsidP="00EE480D">
      <w:pPr>
        <w:widowControl w:val="0"/>
        <w:autoSpaceDE w:val="0"/>
        <w:autoSpaceDN w:val="0"/>
        <w:adjustRightInd w:val="0"/>
        <w:spacing w:after="0" w:line="240" w:lineRule="auto"/>
        <w:jc w:val="center"/>
        <w:rPr>
          <w:rFonts w:ascii="Calibri" w:eastAsia="Times New Roman" w:hAnsi="Calibri" w:cs="Calibri"/>
          <w:b/>
          <w:bCs/>
        </w:rPr>
      </w:pPr>
    </w:p>
    <w:p w:rsidR="00EE480D" w:rsidRPr="00E90913" w:rsidRDefault="00EE480D" w:rsidP="00EE480D">
      <w:pPr>
        <w:widowControl w:val="0"/>
        <w:autoSpaceDE w:val="0"/>
        <w:autoSpaceDN w:val="0"/>
        <w:adjustRightInd w:val="0"/>
        <w:spacing w:after="0" w:line="240" w:lineRule="auto"/>
        <w:jc w:val="center"/>
        <w:rPr>
          <w:rFonts w:ascii="Calibri" w:eastAsia="Times New Roman" w:hAnsi="Calibri" w:cs="Calibri"/>
          <w:b/>
          <w:bCs/>
        </w:rPr>
      </w:pPr>
      <w:r w:rsidRPr="00E90913">
        <w:rPr>
          <w:rFonts w:ascii="Calibri" w:eastAsia="Times New Roman" w:hAnsi="Calibri" w:cs="Calibri"/>
          <w:b/>
          <w:bCs/>
        </w:rPr>
        <w:t>ОБ УТВЕРЖДЕНИИ ПРАВИЛ</w:t>
      </w:r>
    </w:p>
    <w:p w:rsidR="00EE480D" w:rsidRPr="00E90913" w:rsidRDefault="00EE480D" w:rsidP="00EE480D">
      <w:pPr>
        <w:widowControl w:val="0"/>
        <w:autoSpaceDE w:val="0"/>
        <w:autoSpaceDN w:val="0"/>
        <w:adjustRightInd w:val="0"/>
        <w:spacing w:after="0" w:line="240" w:lineRule="auto"/>
        <w:jc w:val="center"/>
        <w:rPr>
          <w:rFonts w:ascii="Calibri" w:eastAsia="Times New Roman" w:hAnsi="Calibri" w:cs="Calibri"/>
          <w:b/>
          <w:bCs/>
        </w:rPr>
      </w:pPr>
      <w:r w:rsidRPr="00E90913">
        <w:rPr>
          <w:rFonts w:ascii="Calibri" w:eastAsia="Times New Roman" w:hAnsi="Calibri" w:cs="Calibri"/>
          <w:b/>
          <w:bCs/>
        </w:rPr>
        <w:t>ОЦЕНКИ ГОТОВНОСТИ К ОТОПИТЕЛЬНОМУ ПЕРИОДУ</w:t>
      </w:r>
    </w:p>
    <w:p w:rsidR="00EE480D" w:rsidRPr="00E90913" w:rsidRDefault="00EE480D" w:rsidP="00EE480D">
      <w:pPr>
        <w:widowControl w:val="0"/>
        <w:autoSpaceDE w:val="0"/>
        <w:autoSpaceDN w:val="0"/>
        <w:adjustRightInd w:val="0"/>
        <w:spacing w:after="0" w:line="240" w:lineRule="auto"/>
        <w:jc w:val="center"/>
        <w:rPr>
          <w:rFonts w:ascii="Calibri" w:eastAsia="Times New Roman" w:hAnsi="Calibri" w:cs="Calibri"/>
        </w:rPr>
      </w:pP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 xml:space="preserve">В соответствии с </w:t>
      </w:r>
      <w:hyperlink r:id="rId4" w:history="1">
        <w:r w:rsidRPr="00E90913">
          <w:rPr>
            <w:rFonts w:ascii="Calibri" w:eastAsia="Times New Roman" w:hAnsi="Calibri" w:cs="Calibri"/>
          </w:rPr>
          <w:t>пунктом 2 части 2 статьи 4</w:t>
        </w:r>
      </w:hyperlink>
      <w:r w:rsidRPr="00E90913">
        <w:rPr>
          <w:rFonts w:ascii="Calibri" w:eastAsia="Times New Roman" w:hAnsi="Calibri" w:cs="Calibri"/>
        </w:rPr>
        <w:t xml:space="preserve"> Федерального закона от 27 июля 2010 г. N 190-ФЗ "О теплоснабжении" (Собрание законодательства Российской Федерации, 2010, N 31, ст. 4159; 2011, N 23, ст. 3263; N 30 (ч. I), ст. 4590; 2012, N 50, ст. 7359; N 26, ст. 3446; официальный интернет-портал правовой информации http://www.pravo.gov.ru, 31.12.2012, N 0001201212310042) и </w:t>
      </w:r>
      <w:hyperlink r:id="rId5" w:history="1">
        <w:r w:rsidRPr="00E90913">
          <w:rPr>
            <w:rFonts w:ascii="Calibri" w:eastAsia="Times New Roman" w:hAnsi="Calibri" w:cs="Calibri"/>
          </w:rPr>
          <w:t>пунктом 4.2.14.6</w:t>
        </w:r>
      </w:hyperlink>
      <w:r w:rsidRPr="00E90913">
        <w:rPr>
          <w:rFonts w:ascii="Calibri" w:eastAsia="Times New Roman" w:hAnsi="Calibri" w:cs="Calibri"/>
        </w:rPr>
        <w:t xml:space="preserve"> Положения о Министерстве энергетики Российской Федерации, утвержденного постановлением Правительства Российской Федерации от 28 мая 2008 г. N 400 (Собрание законодательства Российской Федерации, 2008, N 22, ст. 2577; N 42, ст. 4825; N 46, ст. 5337; 2009, N 3, ст. 378; N 6, ст. 738; N 33, ст. 4088; N 52 (ч. II), ст. 6586; 2010, N 9, ст. 960; N 26, ст. 3350; N 31, ст. 4251; N 47, ст. 6128; 2011, N 6, ст. 888; N 14, ст. 1935; N 44, ст. 6269; 2012, N 11, ст. 1293; N 15, ст. 1779; N 31, ст. 4386; N 37, ст. 5001; N 40, ст. 5449), приказываю:</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 xml:space="preserve">Утвердить прилагаемые </w:t>
      </w:r>
      <w:hyperlink w:anchor="Par26" w:history="1">
        <w:r w:rsidRPr="00E90913">
          <w:rPr>
            <w:rFonts w:ascii="Calibri" w:eastAsia="Times New Roman" w:hAnsi="Calibri" w:cs="Calibri"/>
          </w:rPr>
          <w:t>Правила</w:t>
        </w:r>
      </w:hyperlink>
      <w:r w:rsidRPr="00E90913">
        <w:rPr>
          <w:rFonts w:ascii="Calibri" w:eastAsia="Times New Roman" w:hAnsi="Calibri" w:cs="Calibri"/>
        </w:rPr>
        <w:t xml:space="preserve"> оценки готовности к отопительному периоду.</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p>
    <w:p w:rsidR="00EE480D" w:rsidRPr="00E90913" w:rsidRDefault="00EE480D" w:rsidP="00EE480D">
      <w:pPr>
        <w:widowControl w:val="0"/>
        <w:autoSpaceDE w:val="0"/>
        <w:autoSpaceDN w:val="0"/>
        <w:adjustRightInd w:val="0"/>
        <w:spacing w:after="0" w:line="240" w:lineRule="auto"/>
        <w:jc w:val="right"/>
        <w:rPr>
          <w:rFonts w:ascii="Calibri" w:eastAsia="Times New Roman" w:hAnsi="Calibri" w:cs="Calibri"/>
        </w:rPr>
      </w:pPr>
      <w:r w:rsidRPr="00E90913">
        <w:rPr>
          <w:rFonts w:ascii="Calibri" w:eastAsia="Times New Roman" w:hAnsi="Calibri" w:cs="Calibri"/>
        </w:rPr>
        <w:t>Министр</w:t>
      </w:r>
    </w:p>
    <w:p w:rsidR="00EE480D" w:rsidRPr="00E90913" w:rsidRDefault="00EE480D" w:rsidP="00EE480D">
      <w:pPr>
        <w:widowControl w:val="0"/>
        <w:autoSpaceDE w:val="0"/>
        <w:autoSpaceDN w:val="0"/>
        <w:adjustRightInd w:val="0"/>
        <w:spacing w:after="0" w:line="240" w:lineRule="auto"/>
        <w:jc w:val="right"/>
        <w:rPr>
          <w:rFonts w:ascii="Calibri" w:eastAsia="Times New Roman" w:hAnsi="Calibri" w:cs="Calibri"/>
        </w:rPr>
      </w:pPr>
      <w:r w:rsidRPr="00E90913">
        <w:rPr>
          <w:rFonts w:ascii="Calibri" w:eastAsia="Times New Roman" w:hAnsi="Calibri" w:cs="Calibri"/>
        </w:rPr>
        <w:t>А.В.НОВАК</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p>
    <w:p w:rsidR="00EE480D" w:rsidRPr="00E90913" w:rsidRDefault="00EE480D" w:rsidP="00EE480D">
      <w:pPr>
        <w:widowControl w:val="0"/>
        <w:autoSpaceDE w:val="0"/>
        <w:autoSpaceDN w:val="0"/>
        <w:adjustRightInd w:val="0"/>
        <w:spacing w:after="0" w:line="240" w:lineRule="auto"/>
        <w:jc w:val="right"/>
        <w:outlineLvl w:val="0"/>
        <w:rPr>
          <w:rFonts w:ascii="Calibri" w:eastAsia="Times New Roman" w:hAnsi="Calibri" w:cs="Calibri"/>
        </w:rPr>
      </w:pPr>
      <w:bookmarkStart w:id="2" w:name="Par22"/>
      <w:bookmarkEnd w:id="2"/>
      <w:r w:rsidRPr="00E90913">
        <w:rPr>
          <w:rFonts w:ascii="Calibri" w:eastAsia="Times New Roman" w:hAnsi="Calibri" w:cs="Calibri"/>
        </w:rPr>
        <w:t>Утверждены</w:t>
      </w:r>
    </w:p>
    <w:p w:rsidR="00EE480D" w:rsidRPr="00E90913" w:rsidRDefault="00EE480D" w:rsidP="00EE480D">
      <w:pPr>
        <w:widowControl w:val="0"/>
        <w:autoSpaceDE w:val="0"/>
        <w:autoSpaceDN w:val="0"/>
        <w:adjustRightInd w:val="0"/>
        <w:spacing w:after="0" w:line="240" w:lineRule="auto"/>
        <w:jc w:val="right"/>
        <w:rPr>
          <w:rFonts w:ascii="Calibri" w:eastAsia="Times New Roman" w:hAnsi="Calibri" w:cs="Calibri"/>
        </w:rPr>
      </w:pPr>
      <w:r w:rsidRPr="00E90913">
        <w:rPr>
          <w:rFonts w:ascii="Calibri" w:eastAsia="Times New Roman" w:hAnsi="Calibri" w:cs="Calibri"/>
        </w:rPr>
        <w:t>приказом Минэнерго России</w:t>
      </w:r>
    </w:p>
    <w:p w:rsidR="00EE480D" w:rsidRPr="00E90913" w:rsidRDefault="00EE480D" w:rsidP="00EE480D">
      <w:pPr>
        <w:widowControl w:val="0"/>
        <w:autoSpaceDE w:val="0"/>
        <w:autoSpaceDN w:val="0"/>
        <w:adjustRightInd w:val="0"/>
        <w:spacing w:after="0" w:line="240" w:lineRule="auto"/>
        <w:jc w:val="right"/>
        <w:rPr>
          <w:rFonts w:ascii="Calibri" w:eastAsia="Times New Roman" w:hAnsi="Calibri" w:cs="Calibri"/>
        </w:rPr>
      </w:pPr>
      <w:r w:rsidRPr="00E90913">
        <w:rPr>
          <w:rFonts w:ascii="Calibri" w:eastAsia="Times New Roman" w:hAnsi="Calibri" w:cs="Calibri"/>
        </w:rPr>
        <w:t>от 12.03.2013 N 103</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p>
    <w:p w:rsidR="00EE480D" w:rsidRPr="00E90913" w:rsidRDefault="00EE480D" w:rsidP="00EE480D">
      <w:pPr>
        <w:widowControl w:val="0"/>
        <w:autoSpaceDE w:val="0"/>
        <w:autoSpaceDN w:val="0"/>
        <w:adjustRightInd w:val="0"/>
        <w:spacing w:after="0" w:line="240" w:lineRule="auto"/>
        <w:jc w:val="center"/>
        <w:rPr>
          <w:rFonts w:ascii="Calibri" w:eastAsia="Times New Roman" w:hAnsi="Calibri" w:cs="Calibri"/>
          <w:b/>
          <w:bCs/>
        </w:rPr>
      </w:pPr>
      <w:bookmarkStart w:id="3" w:name="Par26"/>
      <w:bookmarkEnd w:id="3"/>
      <w:r w:rsidRPr="00E90913">
        <w:rPr>
          <w:rFonts w:ascii="Calibri" w:eastAsia="Times New Roman" w:hAnsi="Calibri" w:cs="Calibri"/>
          <w:b/>
          <w:bCs/>
        </w:rPr>
        <w:t>ПРАВИЛА ОЦЕНКИ ГОТОВНОСТИ К ОТОПИТЕЛЬНОМУ ПЕРИОДУ</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p>
    <w:p w:rsidR="00EE480D" w:rsidRPr="00E90913" w:rsidRDefault="00EE480D" w:rsidP="00EE480D">
      <w:pPr>
        <w:widowControl w:val="0"/>
        <w:autoSpaceDE w:val="0"/>
        <w:autoSpaceDN w:val="0"/>
        <w:adjustRightInd w:val="0"/>
        <w:spacing w:after="0" w:line="240" w:lineRule="auto"/>
        <w:jc w:val="center"/>
        <w:outlineLvl w:val="1"/>
        <w:rPr>
          <w:rFonts w:ascii="Calibri" w:eastAsia="Times New Roman" w:hAnsi="Calibri" w:cs="Calibri"/>
        </w:rPr>
      </w:pPr>
      <w:bookmarkStart w:id="4" w:name="Par28"/>
      <w:bookmarkEnd w:id="4"/>
      <w:r w:rsidRPr="00E90913">
        <w:rPr>
          <w:rFonts w:ascii="Calibri" w:eastAsia="Times New Roman" w:hAnsi="Calibri" w:cs="Calibri"/>
        </w:rPr>
        <w:t>I. Общие положения</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 xml:space="preserve">1. Настоящие Правила разработаны в соответствии с Федеральным </w:t>
      </w:r>
      <w:hyperlink r:id="rId6" w:history="1">
        <w:r w:rsidRPr="00E90913">
          <w:rPr>
            <w:rFonts w:ascii="Calibri" w:eastAsia="Times New Roman" w:hAnsi="Calibri" w:cs="Calibri"/>
          </w:rPr>
          <w:t>законом</w:t>
        </w:r>
      </w:hyperlink>
      <w:r w:rsidRPr="00E90913">
        <w:rPr>
          <w:rFonts w:ascii="Calibri" w:eastAsia="Times New Roman" w:hAnsi="Calibri" w:cs="Calibri"/>
        </w:rPr>
        <w:t xml:space="preserve"> от 27 июля 2010 г. N 190-ФЗ "О теплоснабжении" (Собрание законодательства Российской Федерации, 2010, N 31, ст. 4159; 2011, N 23, ст. 3263; N 30 (ч. I), ст. 4590; 2012, N 50, ст. 7359; N 26, ст. 3446; официальный интернет-портал правовой информации http://www.pravo.gov.ru, 31.12.2012, N 0001201212310042) (далее - Закон о теплоснабжении) и определяют порядок оценки готовности к отопительному периоду путем проведения уполномоченными органами проверок готовности к отопительному периоду муниципальных образований, теплоснабжающих и теплосетевых организаций, потребителей тепловой энергии, теплопотребляющие установки которых подключены к системе теплоснабжения (далее - проверка).</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 xml:space="preserve">2. Проверка муниципальных образований осуществляется Федеральной службой по экологическому, технологическому и атомному надзору, проверка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поселений, городских округов (далее - </w:t>
      </w:r>
      <w:r w:rsidRPr="00E90913">
        <w:rPr>
          <w:rFonts w:ascii="Calibri" w:eastAsia="Times New Roman" w:hAnsi="Calibri" w:cs="Calibri"/>
        </w:rPr>
        <w:lastRenderedPageBreak/>
        <w:t>уполномоченные органы).</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3. К потребителям тепловой энергии, объекты которых подлежат проверке, относятся лица, приобретающие тепловую энергию (мощность),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 теплопотребляющие установки которых подключены к системе теплоснабжения (далее - потребители тепловой энергии).</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4. В отношении многоквартирных домов проверка осуществляется путем определения соответствия требованиям настоящих Правил:</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 xml:space="preserve">лиц, осуществляющих в соответствии с жилищным </w:t>
      </w:r>
      <w:hyperlink r:id="rId7" w:history="1">
        <w:r w:rsidRPr="00E90913">
          <w:rPr>
            <w:rFonts w:ascii="Calibri" w:eastAsia="Times New Roman" w:hAnsi="Calibri" w:cs="Calibri"/>
          </w:rPr>
          <w:t>законодательством</w:t>
        </w:r>
      </w:hyperlink>
      <w:r w:rsidRPr="00E90913">
        <w:rPr>
          <w:rFonts w:ascii="Calibri" w:eastAsia="Times New Roman" w:hAnsi="Calibri" w:cs="Calibri"/>
        </w:rPr>
        <w:t xml:space="preserve"> управление многоквартирным домом и приобретающих тепловую энергию (мощность) и (или) теплоноситель для оказания коммунальных услуг в части отопления и горячего водоснабжения. В отношении указанных лиц также осуществляется проверка проводимых ими мероприятий по подготовке к отопительному периоду;</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лиц, являющихся собственниками жилых и нежилых помещений в многоквартирном доме, заключивших в соответствии с жилищным законодательством договоры теплоснабжения с теплоснабжающей организацией.</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p>
    <w:p w:rsidR="00EE480D" w:rsidRPr="00E90913" w:rsidRDefault="00EE480D" w:rsidP="00EE480D">
      <w:pPr>
        <w:widowControl w:val="0"/>
        <w:autoSpaceDE w:val="0"/>
        <w:autoSpaceDN w:val="0"/>
        <w:adjustRightInd w:val="0"/>
        <w:spacing w:after="0" w:line="240" w:lineRule="auto"/>
        <w:jc w:val="center"/>
        <w:outlineLvl w:val="1"/>
        <w:rPr>
          <w:rFonts w:ascii="Calibri" w:eastAsia="Times New Roman" w:hAnsi="Calibri" w:cs="Calibri"/>
        </w:rPr>
      </w:pPr>
      <w:bookmarkStart w:id="5" w:name="Par37"/>
      <w:bookmarkEnd w:id="5"/>
      <w:r w:rsidRPr="00E90913">
        <w:rPr>
          <w:rFonts w:ascii="Calibri" w:eastAsia="Times New Roman" w:hAnsi="Calibri" w:cs="Calibri"/>
        </w:rPr>
        <w:t>II. Порядок проведения проверки</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5. Проверка осуществляется комиссиями, которые образовываются Федеральной службой по экологическому, технологическому и атомному надзору или органами местного самоуправления поселений, городских округов (далее - комиссия).</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Работа комиссии осуществляется в соответствии с программой проведения проверки готовности к отопительному периоду (далее - программа), утверждаемой руководителем (заместителем руководителя) уполномоченного органа, в которой указываются:</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объекты, подлежащие проверке;</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сроки проведения проверки;</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документы, проверяемые в ходе проведения проверки.</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В состав комиссии включаются представители уполномоченного органа, образовавшего комиссию.</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В целях проведения проверки потребителей тепловой энергии в состав комиссии могут включаться по согласованию представители Федеральной службы по экологическому, технологическому и атомному надзору и жилищной инспекции.</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В целях проведения проверки потребителей тепловой энергии к работе комиссии по согласованию могут привлекаться представители единой теплоснабжающей организации в системе теплоснабжения, а также организации, к тепловым сетям которой непосредственно подключены теплопотребляющие установки потребителей тепловой энергии.</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В целях проведения проверки теплоснабжающих и теплосетевых организаций в состав комиссии могут включаться по согласованию представители Федеральной службы по экологическому, технологическому и атомному надзору.</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 xml:space="preserve">6. При проверке комиссиями проверяется выполнение требований, установленных </w:t>
      </w:r>
      <w:hyperlink w:anchor="Par61" w:history="1">
        <w:r w:rsidRPr="00E90913">
          <w:rPr>
            <w:rFonts w:ascii="Calibri" w:eastAsia="Times New Roman" w:hAnsi="Calibri" w:cs="Calibri"/>
          </w:rPr>
          <w:t>главами III</w:t>
        </w:r>
      </w:hyperlink>
      <w:r w:rsidRPr="00E90913">
        <w:rPr>
          <w:rFonts w:ascii="Calibri" w:eastAsia="Times New Roman" w:hAnsi="Calibri" w:cs="Calibri"/>
        </w:rPr>
        <w:t xml:space="preserve"> - </w:t>
      </w:r>
      <w:hyperlink w:anchor="Par117" w:history="1">
        <w:r w:rsidRPr="00E90913">
          <w:rPr>
            <w:rFonts w:ascii="Calibri" w:eastAsia="Times New Roman" w:hAnsi="Calibri" w:cs="Calibri"/>
          </w:rPr>
          <w:t>V</w:t>
        </w:r>
      </w:hyperlink>
      <w:r w:rsidRPr="00E90913">
        <w:rPr>
          <w:rFonts w:ascii="Calibri" w:eastAsia="Times New Roman" w:hAnsi="Calibri" w:cs="Calibri"/>
        </w:rPr>
        <w:t xml:space="preserve"> настоящих Правил (далее - требования по готовности). Проверка выполнения </w:t>
      </w:r>
      <w:proofErr w:type="spellStart"/>
      <w:r w:rsidRPr="00E90913">
        <w:rPr>
          <w:rFonts w:ascii="Calibri" w:eastAsia="Times New Roman" w:hAnsi="Calibri" w:cs="Calibri"/>
        </w:rPr>
        <w:t>теплосетевыми</w:t>
      </w:r>
      <w:proofErr w:type="spellEnd"/>
      <w:r w:rsidRPr="00E90913">
        <w:rPr>
          <w:rFonts w:ascii="Calibri" w:eastAsia="Times New Roman" w:hAnsi="Calibri" w:cs="Calibri"/>
        </w:rPr>
        <w:t xml:space="preserve"> и теплоснабжающими организациями требований, установленных настоящими Правилами, осуществляется комиссиями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установленных настоящими Правилами, комиссии осуществляют проверку соблюдения локальных актов организаций, подлежащих проверке, регулирующих порядок подготовки к отопительному периоду.</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В целях проведения проверки комиссии рассматривают документы, подтверждающие выполнение требований по готовности, а при необходимости - проводят осмотр объектов проверки.</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lastRenderedPageBreak/>
        <w:t xml:space="preserve">7. Результаты проверки оформляются актом проверки готовности к отопительному периоду (далее - акт), который составляется не позднее одного дня с даты завершения проверки, по рекомендуемому образцу согласно </w:t>
      </w:r>
      <w:hyperlink w:anchor="Par137" w:history="1">
        <w:r w:rsidRPr="00E90913">
          <w:rPr>
            <w:rFonts w:ascii="Calibri" w:eastAsia="Times New Roman" w:hAnsi="Calibri" w:cs="Calibri"/>
          </w:rPr>
          <w:t>приложению N 1</w:t>
        </w:r>
      </w:hyperlink>
      <w:r w:rsidRPr="00E90913">
        <w:rPr>
          <w:rFonts w:ascii="Calibri" w:eastAsia="Times New Roman" w:hAnsi="Calibri" w:cs="Calibri"/>
        </w:rPr>
        <w:t xml:space="preserve"> к настоящим Правилам.</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В акте содержатся следующие выводы комиссии по итогам проверки:</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объект проверки готов к отопительному периоду;</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объект проверки не готов к отопительному периоду.</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8.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 xml:space="preserve">9. Паспорт готовности к отопительному периоду (далее - паспорт) составляется по рекомендуемому образцу согласно </w:t>
      </w:r>
      <w:hyperlink w:anchor="Par213" w:history="1">
        <w:r w:rsidRPr="00E90913">
          <w:rPr>
            <w:rFonts w:ascii="Calibri" w:eastAsia="Times New Roman" w:hAnsi="Calibri" w:cs="Calibri"/>
          </w:rPr>
          <w:t>приложению N 2</w:t>
        </w:r>
      </w:hyperlink>
      <w:r w:rsidRPr="00E90913">
        <w:rPr>
          <w:rFonts w:ascii="Calibri" w:eastAsia="Times New Roman" w:hAnsi="Calibri" w:cs="Calibri"/>
        </w:rPr>
        <w:t xml:space="preserve"> к настоящим Правилам и выдается уполномоченным органом, образовавшим комиссию,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bookmarkStart w:id="6" w:name="Par57"/>
      <w:bookmarkEnd w:id="6"/>
      <w:r w:rsidRPr="00E90913">
        <w:rPr>
          <w:rFonts w:ascii="Calibri" w:eastAsia="Times New Roman" w:hAnsi="Calibri" w:cs="Calibri"/>
        </w:rPr>
        <w:t>10. Сроки выдачи паспортов определяются руководителем (заместителем руководителя) уполномоченного органа в зависимости от особенностей климатических условий, но не позднее 15 сентября - для потребителей тепловой энергии, не позднее 1 ноября - для теплоснабжающих и теплосетевых организаций, не позднее 15 ноября - для муниципальных образований.</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 xml:space="preserve">11. В случае устранения указанных в Перечне замечаний к выполнению (невыполнению) требований по готовности в сроки, установленные в </w:t>
      </w:r>
      <w:hyperlink w:anchor="Par57" w:history="1">
        <w:r w:rsidRPr="00E90913">
          <w:rPr>
            <w:rFonts w:ascii="Calibri" w:eastAsia="Times New Roman" w:hAnsi="Calibri" w:cs="Calibri"/>
          </w:rPr>
          <w:t>пункте 10</w:t>
        </w:r>
      </w:hyperlink>
      <w:r w:rsidRPr="00E90913">
        <w:rPr>
          <w:rFonts w:ascii="Calibri" w:eastAsia="Times New Roman" w:hAnsi="Calibri" w:cs="Calibri"/>
        </w:rPr>
        <w:t xml:space="preserve"> настоящих Правил, комиссией проводится повторная проверка, по результатам которой составляется новый акт.</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 xml:space="preserve">12. Организация, не получившая по объектам проверки паспорт готовности до даты, установленной </w:t>
      </w:r>
      <w:hyperlink w:anchor="Par57" w:history="1">
        <w:r w:rsidRPr="00E90913">
          <w:rPr>
            <w:rFonts w:ascii="Calibri" w:eastAsia="Times New Roman" w:hAnsi="Calibri" w:cs="Calibri"/>
          </w:rPr>
          <w:t>пунктом 10</w:t>
        </w:r>
      </w:hyperlink>
      <w:r w:rsidRPr="00E90913">
        <w:rPr>
          <w:rFonts w:ascii="Calibri" w:eastAsia="Times New Roman" w:hAnsi="Calibri" w:cs="Calibri"/>
        </w:rPr>
        <w:t xml:space="preserve"> настоящих Правил,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p>
    <w:p w:rsidR="00EE480D" w:rsidRPr="00E90913" w:rsidRDefault="00EE480D" w:rsidP="00EE480D">
      <w:pPr>
        <w:widowControl w:val="0"/>
        <w:autoSpaceDE w:val="0"/>
        <w:autoSpaceDN w:val="0"/>
        <w:adjustRightInd w:val="0"/>
        <w:spacing w:after="0" w:line="240" w:lineRule="auto"/>
        <w:jc w:val="center"/>
        <w:outlineLvl w:val="1"/>
        <w:rPr>
          <w:rFonts w:ascii="Calibri" w:eastAsia="Times New Roman" w:hAnsi="Calibri" w:cs="Calibri"/>
        </w:rPr>
      </w:pPr>
      <w:bookmarkStart w:id="7" w:name="Par61"/>
      <w:bookmarkEnd w:id="7"/>
      <w:r w:rsidRPr="00E90913">
        <w:rPr>
          <w:rFonts w:ascii="Calibri" w:eastAsia="Times New Roman" w:hAnsi="Calibri" w:cs="Calibri"/>
        </w:rPr>
        <w:t>III. Требования по готовности к отопительному периоду</w:t>
      </w:r>
    </w:p>
    <w:p w:rsidR="00EE480D" w:rsidRPr="00E90913" w:rsidRDefault="00EE480D" w:rsidP="00EE480D">
      <w:pPr>
        <w:widowControl w:val="0"/>
        <w:autoSpaceDE w:val="0"/>
        <w:autoSpaceDN w:val="0"/>
        <w:adjustRightInd w:val="0"/>
        <w:spacing w:after="0" w:line="240" w:lineRule="auto"/>
        <w:jc w:val="center"/>
        <w:rPr>
          <w:rFonts w:ascii="Calibri" w:eastAsia="Times New Roman" w:hAnsi="Calibri" w:cs="Calibri"/>
        </w:rPr>
      </w:pPr>
      <w:r w:rsidRPr="00E90913">
        <w:rPr>
          <w:rFonts w:ascii="Calibri" w:eastAsia="Times New Roman" w:hAnsi="Calibri" w:cs="Calibri"/>
        </w:rPr>
        <w:t>для теплоснабжающих и теплосетевых организаций</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13. 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bookmarkStart w:id="8" w:name="Par65"/>
      <w:bookmarkEnd w:id="8"/>
      <w:r w:rsidRPr="00E90913">
        <w:rPr>
          <w:rFonts w:ascii="Calibri" w:eastAsia="Times New Roman" w:hAnsi="Calibri" w:cs="Calibri"/>
        </w:rPr>
        <w:t xml:space="preserve">1) наличие соглашения об управлении системой теплоснабжения, заключенного в порядке, установленном </w:t>
      </w:r>
      <w:hyperlink r:id="rId8" w:history="1">
        <w:r w:rsidRPr="00E90913">
          <w:rPr>
            <w:rFonts w:ascii="Calibri" w:eastAsia="Times New Roman" w:hAnsi="Calibri" w:cs="Calibri"/>
          </w:rPr>
          <w:t>Законом</w:t>
        </w:r>
      </w:hyperlink>
      <w:r w:rsidRPr="00E90913">
        <w:rPr>
          <w:rFonts w:ascii="Calibri" w:eastAsia="Times New Roman" w:hAnsi="Calibri" w:cs="Calibri"/>
        </w:rPr>
        <w:t xml:space="preserve"> о теплоснабжении;</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2) готовность к выполнению графика тепловых нагрузок, поддержанию температурного графика, утвержденного схемой теплоснабжения;</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3) соблюдение критериев надежности теплоснабжения, установленных техническими регламентами;</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4) наличие нормативных запасов топлива на источниках тепловой энергии;</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5) функционирование эксплуатационной, диспетчерской и аварийной служб, а именно:</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укомплектованность указанных служб персоналом;</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6) проведение наладки принадлежащих им тепловых сетей;</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bookmarkStart w:id="9" w:name="Par73"/>
      <w:bookmarkEnd w:id="9"/>
      <w:r w:rsidRPr="00E90913">
        <w:rPr>
          <w:rFonts w:ascii="Calibri" w:eastAsia="Times New Roman" w:hAnsi="Calibri" w:cs="Calibri"/>
        </w:rPr>
        <w:t>7) организация контроля режимов потребления тепловой энергии;</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8) обеспечение качества теплоносителей;</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bookmarkStart w:id="10" w:name="Par75"/>
      <w:bookmarkEnd w:id="10"/>
      <w:r w:rsidRPr="00E90913">
        <w:rPr>
          <w:rFonts w:ascii="Calibri" w:eastAsia="Times New Roman" w:hAnsi="Calibri" w:cs="Calibri"/>
        </w:rPr>
        <w:lastRenderedPageBreak/>
        <w:t>9) организация коммерческого учета приобретаемой и реализуемой тепловой энергии;</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bookmarkStart w:id="11" w:name="Par76"/>
      <w:bookmarkEnd w:id="11"/>
      <w:r w:rsidRPr="00E90913">
        <w:rPr>
          <w:rFonts w:ascii="Calibri" w:eastAsia="Times New Roman" w:hAnsi="Calibri" w:cs="Calibri"/>
        </w:rPr>
        <w:t xml:space="preserve">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w:t>
      </w:r>
      <w:hyperlink r:id="rId9" w:history="1">
        <w:r w:rsidRPr="00E90913">
          <w:rPr>
            <w:rFonts w:ascii="Calibri" w:eastAsia="Times New Roman" w:hAnsi="Calibri" w:cs="Calibri"/>
          </w:rPr>
          <w:t>Законом</w:t>
        </w:r>
      </w:hyperlink>
      <w:r w:rsidRPr="00E90913">
        <w:rPr>
          <w:rFonts w:ascii="Calibri" w:eastAsia="Times New Roman" w:hAnsi="Calibri" w:cs="Calibri"/>
        </w:rPr>
        <w:t xml:space="preserve"> о теплоснабжении;</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11) обеспечение безаварийной работы объектов теплоснабжения и надежного теплоснабжения потребителей тепловой энергии, а именно:</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 xml:space="preserve">готовность систем приема и разгрузки топлива, </w:t>
      </w:r>
      <w:proofErr w:type="spellStart"/>
      <w:r w:rsidRPr="00E90913">
        <w:rPr>
          <w:rFonts w:ascii="Calibri" w:eastAsia="Times New Roman" w:hAnsi="Calibri" w:cs="Calibri"/>
        </w:rPr>
        <w:t>топливоприготовления</w:t>
      </w:r>
      <w:proofErr w:type="spellEnd"/>
      <w:r w:rsidRPr="00E90913">
        <w:rPr>
          <w:rFonts w:ascii="Calibri" w:eastAsia="Times New Roman" w:hAnsi="Calibri" w:cs="Calibri"/>
        </w:rPr>
        <w:t xml:space="preserve"> и топливоподачи;</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соблюдение водно-химического режима;</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наличие расчетов допустимого времени устранения аварийных нарушений теплоснабжения жилых домов;</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 xml:space="preserve">наличие порядка ликвидации аварийных ситуаций в системах теплоснабжения с учетом взаимодействия тепло-, электро-, топливо- и </w:t>
      </w:r>
      <w:proofErr w:type="spellStart"/>
      <w:r w:rsidRPr="00E90913">
        <w:rPr>
          <w:rFonts w:ascii="Calibri" w:eastAsia="Times New Roman" w:hAnsi="Calibri" w:cs="Calibri"/>
        </w:rPr>
        <w:t>водоснабжающих</w:t>
      </w:r>
      <w:proofErr w:type="spellEnd"/>
      <w:r w:rsidRPr="00E90913">
        <w:rPr>
          <w:rFonts w:ascii="Calibri" w:eastAsia="Times New Roman" w:hAnsi="Calibri" w:cs="Calibri"/>
        </w:rPr>
        <w:t xml:space="preserve"> организаций, потребителей тепловой энергии, ремонтно-строительных и транспортных организаций, а также органов местного самоуправления;</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проведение гидравлических и тепловых испытаний тепловых сетей;</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выполнение планового графика ремонта тепловых сетей и источников тепловой энергии;</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наличие договоров поставки топлива, не допускающих перебоев поставки и снижения установленных нормативов запасов топлива;</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 xml:space="preserve">12) наличие документов, определяющих разграничение эксплуатационной ответственности между потребителями тепловой энергии, теплоснабжающими и </w:t>
      </w:r>
      <w:proofErr w:type="spellStart"/>
      <w:r w:rsidRPr="00E90913">
        <w:rPr>
          <w:rFonts w:ascii="Calibri" w:eastAsia="Times New Roman" w:hAnsi="Calibri" w:cs="Calibri"/>
        </w:rPr>
        <w:t>теплосетевыми</w:t>
      </w:r>
      <w:proofErr w:type="spellEnd"/>
      <w:r w:rsidRPr="00E90913">
        <w:rPr>
          <w:rFonts w:ascii="Calibri" w:eastAsia="Times New Roman" w:hAnsi="Calibri" w:cs="Calibri"/>
        </w:rPr>
        <w:t xml:space="preserve"> организациями;</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14) работоспособность автоматических регуляторов при их наличии.</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14.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 полученного в соответствии с законодательством об электроэнергетике.</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 xml:space="preserve">15. К обстоятельствам,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 относится несоблюдение требований, указанных в </w:t>
      </w:r>
      <w:hyperlink w:anchor="Par65" w:history="1">
        <w:r w:rsidRPr="00E90913">
          <w:rPr>
            <w:rFonts w:ascii="Calibri" w:eastAsia="Times New Roman" w:hAnsi="Calibri" w:cs="Calibri"/>
          </w:rPr>
          <w:t>подпунктах 1</w:t>
        </w:r>
      </w:hyperlink>
      <w:r w:rsidRPr="00E90913">
        <w:rPr>
          <w:rFonts w:ascii="Calibri" w:eastAsia="Times New Roman" w:hAnsi="Calibri" w:cs="Calibri"/>
        </w:rPr>
        <w:t xml:space="preserve">, </w:t>
      </w:r>
      <w:hyperlink w:anchor="Par73" w:history="1">
        <w:r w:rsidRPr="00E90913">
          <w:rPr>
            <w:rFonts w:ascii="Calibri" w:eastAsia="Times New Roman" w:hAnsi="Calibri" w:cs="Calibri"/>
          </w:rPr>
          <w:t>7</w:t>
        </w:r>
      </w:hyperlink>
      <w:r w:rsidRPr="00E90913">
        <w:rPr>
          <w:rFonts w:ascii="Calibri" w:eastAsia="Times New Roman" w:hAnsi="Calibri" w:cs="Calibri"/>
        </w:rPr>
        <w:t xml:space="preserve">, </w:t>
      </w:r>
      <w:hyperlink w:anchor="Par75" w:history="1">
        <w:r w:rsidRPr="00E90913">
          <w:rPr>
            <w:rFonts w:ascii="Calibri" w:eastAsia="Times New Roman" w:hAnsi="Calibri" w:cs="Calibri"/>
          </w:rPr>
          <w:t>9</w:t>
        </w:r>
      </w:hyperlink>
      <w:r w:rsidRPr="00E90913">
        <w:rPr>
          <w:rFonts w:ascii="Calibri" w:eastAsia="Times New Roman" w:hAnsi="Calibri" w:cs="Calibri"/>
        </w:rPr>
        <w:t xml:space="preserve"> и </w:t>
      </w:r>
      <w:hyperlink w:anchor="Par76" w:history="1">
        <w:r w:rsidRPr="00E90913">
          <w:rPr>
            <w:rFonts w:ascii="Calibri" w:eastAsia="Times New Roman" w:hAnsi="Calibri" w:cs="Calibri"/>
          </w:rPr>
          <w:t>10 пункта 13</w:t>
        </w:r>
      </w:hyperlink>
      <w:r w:rsidRPr="00E90913">
        <w:rPr>
          <w:rFonts w:ascii="Calibri" w:eastAsia="Times New Roman" w:hAnsi="Calibri" w:cs="Calibri"/>
        </w:rPr>
        <w:t xml:space="preserve"> настоящих Правил.</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p>
    <w:p w:rsidR="00EE480D" w:rsidRPr="00E90913" w:rsidRDefault="00EE480D" w:rsidP="00EE480D">
      <w:pPr>
        <w:widowControl w:val="0"/>
        <w:autoSpaceDE w:val="0"/>
        <w:autoSpaceDN w:val="0"/>
        <w:adjustRightInd w:val="0"/>
        <w:spacing w:after="0" w:line="240" w:lineRule="auto"/>
        <w:jc w:val="center"/>
        <w:outlineLvl w:val="1"/>
        <w:rPr>
          <w:rFonts w:ascii="Calibri" w:eastAsia="Times New Roman" w:hAnsi="Calibri" w:cs="Calibri"/>
        </w:rPr>
      </w:pPr>
      <w:bookmarkStart w:id="12" w:name="Par94"/>
      <w:bookmarkEnd w:id="12"/>
      <w:r w:rsidRPr="00E90913">
        <w:rPr>
          <w:rFonts w:ascii="Calibri" w:eastAsia="Times New Roman" w:hAnsi="Calibri" w:cs="Calibri"/>
        </w:rPr>
        <w:t>IV. Требования по готовности к отопительному периоду</w:t>
      </w:r>
    </w:p>
    <w:p w:rsidR="00EE480D" w:rsidRPr="00E90913" w:rsidRDefault="00EE480D" w:rsidP="00EE480D">
      <w:pPr>
        <w:widowControl w:val="0"/>
        <w:autoSpaceDE w:val="0"/>
        <w:autoSpaceDN w:val="0"/>
        <w:adjustRightInd w:val="0"/>
        <w:spacing w:after="0" w:line="240" w:lineRule="auto"/>
        <w:jc w:val="center"/>
        <w:rPr>
          <w:rFonts w:ascii="Calibri" w:eastAsia="Times New Roman" w:hAnsi="Calibri" w:cs="Calibri"/>
        </w:rPr>
      </w:pPr>
      <w:r w:rsidRPr="00E90913">
        <w:rPr>
          <w:rFonts w:ascii="Calibri" w:eastAsia="Times New Roman" w:hAnsi="Calibri" w:cs="Calibri"/>
        </w:rPr>
        <w:t>для потребителей тепловой энергии</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16. В целях оценки готовности потребителей тепловой энергии к отопительному периоду уполномоченным органом должны быть проверены:</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2) проведение промывки оборудования и коммуникаций теплопотребляющих установок;</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3) разработка эксплуатационных режимов, а также мероприятий по их внедрению;</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4) выполнение плана ремонтных работ и качество их выполнения;</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5) состояние тепловых сетей, принадлежащих потребителю тепловой энергии;</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lastRenderedPageBreak/>
        <w:t>7) состояние трубопроводов, арматуры и тепловой изоляции в пределах тепловых пунктов;</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bookmarkStart w:id="13" w:name="Par105"/>
      <w:bookmarkEnd w:id="13"/>
      <w:r w:rsidRPr="00E90913">
        <w:rPr>
          <w:rFonts w:ascii="Calibri" w:eastAsia="Times New Roman" w:hAnsi="Calibri" w:cs="Calibri"/>
        </w:rPr>
        <w:t>8) наличие и работоспособность приборов учета, работоспособность автоматических регуляторов при их наличии;</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9) работоспособность защиты систем теплопотребления;</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10) 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11) отсутствие прямых соединений оборудования тепловых пунктов с водопроводом и канализацией;</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12) плотность оборудования тепловых пунктов;</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bookmarkStart w:id="14" w:name="Par110"/>
      <w:bookmarkEnd w:id="14"/>
      <w:r w:rsidRPr="00E90913">
        <w:rPr>
          <w:rFonts w:ascii="Calibri" w:eastAsia="Times New Roman" w:hAnsi="Calibri" w:cs="Calibri"/>
        </w:rPr>
        <w:t>13) наличие пломб на расчетных шайбах и соплах элеваторов;</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bookmarkStart w:id="15" w:name="Par111"/>
      <w:bookmarkEnd w:id="15"/>
      <w:r w:rsidRPr="00E90913">
        <w:rPr>
          <w:rFonts w:ascii="Calibri" w:eastAsia="Times New Roman" w:hAnsi="Calibri" w:cs="Calibri"/>
        </w:rPr>
        <w:t>14) отсутствие задолженности за поставленные тепловую энергию (мощность), теплоноситель;</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16) проведение испытания оборудования теплопотребляющих установок на плотность и прочность;</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bookmarkStart w:id="16" w:name="Par114"/>
      <w:bookmarkEnd w:id="16"/>
      <w:r w:rsidRPr="00E90913">
        <w:rPr>
          <w:rFonts w:ascii="Calibri" w:eastAsia="Times New Roman" w:hAnsi="Calibri" w:cs="Calibri"/>
        </w:rPr>
        <w:t xml:space="preserve">17) надежность теплоснабжения потребителей тепловой энергии с учетом климатических условий в соответствии с критериями, приведенными в </w:t>
      </w:r>
      <w:hyperlink w:anchor="Par248" w:history="1">
        <w:r w:rsidRPr="00E90913">
          <w:rPr>
            <w:rFonts w:ascii="Calibri" w:eastAsia="Times New Roman" w:hAnsi="Calibri" w:cs="Calibri"/>
          </w:rPr>
          <w:t>приложении N 3</w:t>
        </w:r>
      </w:hyperlink>
      <w:r w:rsidRPr="00E90913">
        <w:rPr>
          <w:rFonts w:ascii="Calibri" w:eastAsia="Times New Roman" w:hAnsi="Calibri" w:cs="Calibri"/>
        </w:rPr>
        <w:t xml:space="preserve"> к настоящим Правилам.</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 xml:space="preserve">17. К обстоятельствам, при несоблюдении которых в отношении потребителей тепловой энергии составляется акт с приложением Перечня с указанием сроков устранения замечаний, относятся несоблюдение требований, указанных в </w:t>
      </w:r>
      <w:hyperlink w:anchor="Par105" w:history="1">
        <w:r w:rsidRPr="00E90913">
          <w:rPr>
            <w:rFonts w:ascii="Calibri" w:eastAsia="Times New Roman" w:hAnsi="Calibri" w:cs="Calibri"/>
          </w:rPr>
          <w:t>подпунктах 8</w:t>
        </w:r>
      </w:hyperlink>
      <w:r w:rsidRPr="00E90913">
        <w:rPr>
          <w:rFonts w:ascii="Calibri" w:eastAsia="Times New Roman" w:hAnsi="Calibri" w:cs="Calibri"/>
        </w:rPr>
        <w:t xml:space="preserve">, </w:t>
      </w:r>
      <w:hyperlink w:anchor="Par110" w:history="1">
        <w:r w:rsidRPr="00E90913">
          <w:rPr>
            <w:rFonts w:ascii="Calibri" w:eastAsia="Times New Roman" w:hAnsi="Calibri" w:cs="Calibri"/>
          </w:rPr>
          <w:t>13</w:t>
        </w:r>
      </w:hyperlink>
      <w:r w:rsidRPr="00E90913">
        <w:rPr>
          <w:rFonts w:ascii="Calibri" w:eastAsia="Times New Roman" w:hAnsi="Calibri" w:cs="Calibri"/>
        </w:rPr>
        <w:t xml:space="preserve">, </w:t>
      </w:r>
      <w:hyperlink w:anchor="Par111" w:history="1">
        <w:r w:rsidRPr="00E90913">
          <w:rPr>
            <w:rFonts w:ascii="Calibri" w:eastAsia="Times New Roman" w:hAnsi="Calibri" w:cs="Calibri"/>
          </w:rPr>
          <w:t>14</w:t>
        </w:r>
      </w:hyperlink>
      <w:r w:rsidRPr="00E90913">
        <w:rPr>
          <w:rFonts w:ascii="Calibri" w:eastAsia="Times New Roman" w:hAnsi="Calibri" w:cs="Calibri"/>
        </w:rPr>
        <w:t xml:space="preserve"> и </w:t>
      </w:r>
      <w:hyperlink w:anchor="Par114" w:history="1">
        <w:r w:rsidRPr="00E90913">
          <w:rPr>
            <w:rFonts w:ascii="Calibri" w:eastAsia="Times New Roman" w:hAnsi="Calibri" w:cs="Calibri"/>
          </w:rPr>
          <w:t>17 пункта 16</w:t>
        </w:r>
      </w:hyperlink>
      <w:r w:rsidRPr="00E90913">
        <w:rPr>
          <w:rFonts w:ascii="Calibri" w:eastAsia="Times New Roman" w:hAnsi="Calibri" w:cs="Calibri"/>
        </w:rPr>
        <w:t xml:space="preserve"> настоящих Правил.</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p>
    <w:p w:rsidR="00EE480D" w:rsidRPr="00E90913" w:rsidRDefault="00EE480D" w:rsidP="00EE480D">
      <w:pPr>
        <w:widowControl w:val="0"/>
        <w:autoSpaceDE w:val="0"/>
        <w:autoSpaceDN w:val="0"/>
        <w:adjustRightInd w:val="0"/>
        <w:spacing w:after="0" w:line="240" w:lineRule="auto"/>
        <w:jc w:val="center"/>
        <w:outlineLvl w:val="1"/>
        <w:rPr>
          <w:rFonts w:ascii="Calibri" w:eastAsia="Times New Roman" w:hAnsi="Calibri" w:cs="Calibri"/>
        </w:rPr>
      </w:pPr>
      <w:bookmarkStart w:id="17" w:name="Par117"/>
      <w:bookmarkEnd w:id="17"/>
      <w:r w:rsidRPr="00E90913">
        <w:rPr>
          <w:rFonts w:ascii="Calibri" w:eastAsia="Times New Roman" w:hAnsi="Calibri" w:cs="Calibri"/>
        </w:rPr>
        <w:t>V. Требования по готовности к отопительному периоду</w:t>
      </w:r>
    </w:p>
    <w:p w:rsidR="00EE480D" w:rsidRPr="00E90913" w:rsidRDefault="00EE480D" w:rsidP="00EE480D">
      <w:pPr>
        <w:widowControl w:val="0"/>
        <w:autoSpaceDE w:val="0"/>
        <w:autoSpaceDN w:val="0"/>
        <w:adjustRightInd w:val="0"/>
        <w:spacing w:after="0" w:line="240" w:lineRule="auto"/>
        <w:jc w:val="center"/>
        <w:rPr>
          <w:rFonts w:ascii="Calibri" w:eastAsia="Times New Roman" w:hAnsi="Calibri" w:cs="Calibri"/>
        </w:rPr>
      </w:pPr>
      <w:r w:rsidRPr="00E90913">
        <w:rPr>
          <w:rFonts w:ascii="Calibri" w:eastAsia="Times New Roman" w:hAnsi="Calibri" w:cs="Calibri"/>
        </w:rPr>
        <w:t>для муниципальных образований</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18. В целях оценки готовности муниципальных образований к отопительному периоду уполномоченным органом должны быть проверены:</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bookmarkStart w:id="18" w:name="Par121"/>
      <w:bookmarkEnd w:id="18"/>
      <w:r w:rsidRPr="00E90913">
        <w:rPr>
          <w:rFonts w:ascii="Calibri" w:eastAsia="Times New Roman" w:hAnsi="Calibri" w:cs="Calibri"/>
        </w:rPr>
        <w:t>1) наличие плана действий по ликвидации последствий аварийных ситуаций с применением электронного моделирования аварийных ситуаций;</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2) наличие системы мониторинга состояния системы теплоснабжения;</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3) наличие механизма оперативно-диспетчерского управления в системе теплоснабжения;</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4) выполнение требований настоящих Правил по оценке готовности к отопительному периоду теплоснабжающих и теплосетевых организаций, а также потребителей тепловой энергии.</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 xml:space="preserve">19. К обстоятельствам, при несоблюдении которых в отношении муниципальных образований составляется акт с приложением Перечня с указанием сроков устранения замечаний, относится несоблюдение требования по применению электронного моделирования аварийных ситуаций, указанного в </w:t>
      </w:r>
      <w:hyperlink w:anchor="Par121" w:history="1">
        <w:r w:rsidRPr="00E90913">
          <w:rPr>
            <w:rFonts w:ascii="Calibri" w:eastAsia="Times New Roman" w:hAnsi="Calibri" w:cs="Calibri"/>
          </w:rPr>
          <w:t>подпункте 1 пункта 18</w:t>
        </w:r>
      </w:hyperlink>
      <w:r w:rsidRPr="00E90913">
        <w:rPr>
          <w:rFonts w:ascii="Calibri" w:eastAsia="Times New Roman" w:hAnsi="Calibri" w:cs="Calibri"/>
        </w:rPr>
        <w:t xml:space="preserve"> настоящих Правил.</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p>
    <w:p w:rsidR="00EE480D" w:rsidRPr="00E90913" w:rsidRDefault="00EE480D" w:rsidP="00EE480D">
      <w:pPr>
        <w:widowControl w:val="0"/>
        <w:autoSpaceDE w:val="0"/>
        <w:autoSpaceDN w:val="0"/>
        <w:adjustRightInd w:val="0"/>
        <w:spacing w:after="0" w:line="240" w:lineRule="auto"/>
        <w:jc w:val="right"/>
        <w:outlineLvl w:val="1"/>
        <w:rPr>
          <w:rFonts w:ascii="Calibri" w:eastAsia="Times New Roman" w:hAnsi="Calibri" w:cs="Calibri"/>
        </w:rPr>
      </w:pPr>
      <w:bookmarkStart w:id="19" w:name="Par131"/>
      <w:bookmarkEnd w:id="19"/>
      <w:r w:rsidRPr="00E90913">
        <w:rPr>
          <w:rFonts w:ascii="Calibri" w:eastAsia="Times New Roman" w:hAnsi="Calibri" w:cs="Calibri"/>
        </w:rPr>
        <w:t>Приложение N 1</w:t>
      </w:r>
    </w:p>
    <w:p w:rsidR="00EE480D" w:rsidRPr="00E90913" w:rsidRDefault="00EE480D" w:rsidP="00EE480D">
      <w:pPr>
        <w:widowControl w:val="0"/>
        <w:autoSpaceDE w:val="0"/>
        <w:autoSpaceDN w:val="0"/>
        <w:adjustRightInd w:val="0"/>
        <w:spacing w:after="0" w:line="240" w:lineRule="auto"/>
        <w:jc w:val="right"/>
        <w:rPr>
          <w:rFonts w:ascii="Calibri" w:eastAsia="Times New Roman" w:hAnsi="Calibri" w:cs="Calibri"/>
        </w:rPr>
      </w:pPr>
      <w:r w:rsidRPr="00E90913">
        <w:rPr>
          <w:rFonts w:ascii="Calibri" w:eastAsia="Times New Roman" w:hAnsi="Calibri" w:cs="Calibri"/>
        </w:rPr>
        <w:t>к Правилам оценки готовности</w:t>
      </w:r>
    </w:p>
    <w:p w:rsidR="00EE480D" w:rsidRPr="00E90913" w:rsidRDefault="00EE480D" w:rsidP="00EE480D">
      <w:pPr>
        <w:widowControl w:val="0"/>
        <w:autoSpaceDE w:val="0"/>
        <w:autoSpaceDN w:val="0"/>
        <w:adjustRightInd w:val="0"/>
        <w:spacing w:after="0" w:line="240" w:lineRule="auto"/>
        <w:jc w:val="right"/>
        <w:rPr>
          <w:rFonts w:ascii="Calibri" w:eastAsia="Times New Roman" w:hAnsi="Calibri" w:cs="Calibri"/>
        </w:rPr>
      </w:pPr>
      <w:r w:rsidRPr="00E90913">
        <w:rPr>
          <w:rFonts w:ascii="Calibri" w:eastAsia="Times New Roman" w:hAnsi="Calibri" w:cs="Calibri"/>
        </w:rPr>
        <w:t>к отопительному периоду</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РЕКОМЕНДУЕМЫЙ ОБРАЗЕЦ</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0" w:name="Par137"/>
      <w:bookmarkEnd w:id="20"/>
      <w:r w:rsidRPr="00E90913">
        <w:rPr>
          <w:rFonts w:ascii="Courier New" w:eastAsiaTheme="minorEastAsia" w:hAnsi="Courier New" w:cs="Courier New"/>
          <w:sz w:val="20"/>
          <w:szCs w:val="20"/>
          <w:lang w:eastAsia="ru-RU"/>
        </w:rPr>
        <w:t xml:space="preserve">                                    АКТ</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 xml:space="preserve">         проверки готовности к отопительному периоду ____/____ гг.</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 xml:space="preserve">    __________________________               "__" _________________ 20__ г.</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 xml:space="preserve">     (место составления </w:t>
      </w:r>
      <w:proofErr w:type="gramStart"/>
      <w:r w:rsidRPr="00E90913">
        <w:rPr>
          <w:rFonts w:ascii="Courier New" w:eastAsiaTheme="minorEastAsia" w:hAnsi="Courier New" w:cs="Courier New"/>
          <w:sz w:val="20"/>
          <w:szCs w:val="20"/>
          <w:lang w:eastAsia="ru-RU"/>
        </w:rPr>
        <w:t xml:space="preserve">акта)   </w:t>
      </w:r>
      <w:proofErr w:type="gramEnd"/>
      <w:r w:rsidRPr="00E90913">
        <w:rPr>
          <w:rFonts w:ascii="Courier New" w:eastAsiaTheme="minorEastAsia" w:hAnsi="Courier New" w:cs="Courier New"/>
          <w:sz w:val="20"/>
          <w:szCs w:val="20"/>
          <w:lang w:eastAsia="ru-RU"/>
        </w:rPr>
        <w:t xml:space="preserve">                (дата составления акта)</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Комиссия, образованная ___________________________________________________,</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 xml:space="preserve">                            (форма документа и его реквизиты, которым</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 xml:space="preserve">                                      образована комиссия)</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в   соответствии   с   программой    проведения   проверки   готовности   к</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отопительному   периоду   от "__" _________________ 20__ г.,   утвержденной</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__________________________________________________________________________,</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 xml:space="preserve">      (ФИО руководителя (его заместителя) органа, проводящего проверку</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 xml:space="preserve">                    готовности к отопительному периоду)</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E90913">
        <w:rPr>
          <w:rFonts w:ascii="Courier New" w:eastAsiaTheme="minorEastAsia" w:hAnsi="Courier New" w:cs="Courier New"/>
          <w:sz w:val="20"/>
          <w:szCs w:val="20"/>
          <w:lang w:eastAsia="ru-RU"/>
        </w:rPr>
        <w:t>с  "</w:t>
      </w:r>
      <w:proofErr w:type="gramEnd"/>
      <w:r w:rsidRPr="00E90913">
        <w:rPr>
          <w:rFonts w:ascii="Courier New" w:eastAsiaTheme="minorEastAsia" w:hAnsi="Courier New" w:cs="Courier New"/>
          <w:sz w:val="20"/>
          <w:szCs w:val="20"/>
          <w:lang w:eastAsia="ru-RU"/>
        </w:rPr>
        <w:t>__" _____________ 20__ г. по "__" ____________ 20__ г. в соответствии с</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E90913">
        <w:rPr>
          <w:rFonts w:ascii="Courier New" w:eastAsiaTheme="minorEastAsia" w:hAnsi="Courier New" w:cs="Courier New"/>
          <w:sz w:val="20"/>
          <w:szCs w:val="20"/>
          <w:lang w:eastAsia="ru-RU"/>
        </w:rPr>
        <w:t xml:space="preserve">Федеральным  </w:t>
      </w:r>
      <w:hyperlink r:id="rId10" w:history="1">
        <w:r w:rsidRPr="00E90913">
          <w:rPr>
            <w:rFonts w:ascii="Courier New" w:eastAsiaTheme="minorEastAsia" w:hAnsi="Courier New" w:cs="Courier New"/>
            <w:sz w:val="20"/>
            <w:szCs w:val="20"/>
            <w:lang w:eastAsia="ru-RU"/>
          </w:rPr>
          <w:t>законом</w:t>
        </w:r>
        <w:proofErr w:type="gramEnd"/>
      </w:hyperlink>
      <w:r w:rsidRPr="00E90913">
        <w:rPr>
          <w:rFonts w:ascii="Courier New" w:eastAsiaTheme="minorEastAsia" w:hAnsi="Courier New" w:cs="Courier New"/>
          <w:sz w:val="20"/>
          <w:szCs w:val="20"/>
          <w:lang w:eastAsia="ru-RU"/>
        </w:rPr>
        <w:t xml:space="preserve">   от   27  июля  2010 г. N 190-ФЗ  "О  теплоснабжении"</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провела проверку готовности к отопительному периоду _______________________</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___________________________________________________________________________</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 xml:space="preserve">     (полное наименование муниципального образования, теплоснабжающей</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 xml:space="preserve">  организации, теплосетевой организации, потребителя тепловой энергии, в</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E90913">
        <w:rPr>
          <w:rFonts w:ascii="Courier New" w:eastAsiaTheme="minorEastAsia" w:hAnsi="Courier New" w:cs="Courier New"/>
          <w:sz w:val="20"/>
          <w:szCs w:val="20"/>
          <w:lang w:eastAsia="ru-RU"/>
        </w:rPr>
        <w:t>отношении</w:t>
      </w:r>
      <w:proofErr w:type="gramEnd"/>
      <w:r w:rsidRPr="00E90913">
        <w:rPr>
          <w:rFonts w:ascii="Courier New" w:eastAsiaTheme="minorEastAsia" w:hAnsi="Courier New" w:cs="Courier New"/>
          <w:sz w:val="20"/>
          <w:szCs w:val="20"/>
          <w:lang w:eastAsia="ru-RU"/>
        </w:rPr>
        <w:t xml:space="preserve"> которого проводилась проверка готовности к отопительному периоду)</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E90913">
        <w:rPr>
          <w:rFonts w:ascii="Courier New" w:eastAsiaTheme="minorEastAsia" w:hAnsi="Courier New" w:cs="Courier New"/>
          <w:sz w:val="20"/>
          <w:szCs w:val="20"/>
          <w:lang w:eastAsia="ru-RU"/>
        </w:rPr>
        <w:t>Проверка  готовности</w:t>
      </w:r>
      <w:proofErr w:type="gramEnd"/>
      <w:r w:rsidRPr="00E90913">
        <w:rPr>
          <w:rFonts w:ascii="Courier New" w:eastAsiaTheme="minorEastAsia" w:hAnsi="Courier New" w:cs="Courier New"/>
          <w:sz w:val="20"/>
          <w:szCs w:val="20"/>
          <w:lang w:eastAsia="ru-RU"/>
        </w:rPr>
        <w:t xml:space="preserve">   к  отопительному  периоду  проводилась  в  отношении</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следующих объектов:</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1. ________________________;</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2. ________________________;</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3. ________________________;</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 xml:space="preserve">В ходе проведения </w:t>
      </w:r>
      <w:proofErr w:type="gramStart"/>
      <w:r w:rsidRPr="00E90913">
        <w:rPr>
          <w:rFonts w:ascii="Courier New" w:eastAsiaTheme="minorEastAsia" w:hAnsi="Courier New" w:cs="Courier New"/>
          <w:sz w:val="20"/>
          <w:szCs w:val="20"/>
          <w:lang w:eastAsia="ru-RU"/>
        </w:rPr>
        <w:t>проверки  готовности</w:t>
      </w:r>
      <w:proofErr w:type="gramEnd"/>
      <w:r w:rsidRPr="00E90913">
        <w:rPr>
          <w:rFonts w:ascii="Courier New" w:eastAsiaTheme="minorEastAsia" w:hAnsi="Courier New" w:cs="Courier New"/>
          <w:sz w:val="20"/>
          <w:szCs w:val="20"/>
          <w:lang w:eastAsia="ru-RU"/>
        </w:rPr>
        <w:t xml:space="preserve">  к  отопительному  периоду  комиссия</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установила: ______________________________________________________________.</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 xml:space="preserve">              (готовность/неготовность к работе в отопительном периоде)</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 xml:space="preserve">Вывод комиссии по итогам </w:t>
      </w:r>
      <w:proofErr w:type="gramStart"/>
      <w:r w:rsidRPr="00E90913">
        <w:rPr>
          <w:rFonts w:ascii="Courier New" w:eastAsiaTheme="minorEastAsia" w:hAnsi="Courier New" w:cs="Courier New"/>
          <w:sz w:val="20"/>
          <w:szCs w:val="20"/>
          <w:lang w:eastAsia="ru-RU"/>
        </w:rPr>
        <w:t>проведения  проверки</w:t>
      </w:r>
      <w:proofErr w:type="gramEnd"/>
      <w:r w:rsidRPr="00E90913">
        <w:rPr>
          <w:rFonts w:ascii="Courier New" w:eastAsiaTheme="minorEastAsia" w:hAnsi="Courier New" w:cs="Courier New"/>
          <w:sz w:val="20"/>
          <w:szCs w:val="20"/>
          <w:lang w:eastAsia="ru-RU"/>
        </w:rPr>
        <w:t xml:space="preserve">  готовности  к  отопительному</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периоду: __________________________________________________________________</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___________________________________________________________________________</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______________________________________________________________.</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Приложение к акту проверки готовности к отопительному периоду ____/____ гг.</w:t>
      </w:r>
    </w:p>
    <w:p w:rsidR="00EE480D" w:rsidRPr="00E90913" w:rsidRDefault="00E90913"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hyperlink w:anchor="Par201" w:history="1">
        <w:r w:rsidR="00EE480D" w:rsidRPr="00E90913">
          <w:rPr>
            <w:rFonts w:ascii="Courier New" w:eastAsiaTheme="minorEastAsia" w:hAnsi="Courier New" w:cs="Courier New"/>
            <w:sz w:val="20"/>
            <w:szCs w:val="20"/>
            <w:lang w:eastAsia="ru-RU"/>
          </w:rPr>
          <w:t>&lt;*&gt;</w:t>
        </w:r>
      </w:hyperlink>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 xml:space="preserve">Председатель </w:t>
      </w:r>
      <w:proofErr w:type="gramStart"/>
      <w:r w:rsidRPr="00E90913">
        <w:rPr>
          <w:rFonts w:ascii="Courier New" w:eastAsiaTheme="minorEastAsia" w:hAnsi="Courier New" w:cs="Courier New"/>
          <w:sz w:val="20"/>
          <w:szCs w:val="20"/>
          <w:lang w:eastAsia="ru-RU"/>
        </w:rPr>
        <w:t xml:space="preserve">комиссии:   </w:t>
      </w:r>
      <w:proofErr w:type="gramEnd"/>
      <w:r w:rsidRPr="00E90913">
        <w:rPr>
          <w:rFonts w:ascii="Courier New" w:eastAsiaTheme="minorEastAsia" w:hAnsi="Courier New" w:cs="Courier New"/>
          <w:sz w:val="20"/>
          <w:szCs w:val="20"/>
          <w:lang w:eastAsia="ru-RU"/>
        </w:rPr>
        <w:t xml:space="preserve"> _________________________________________________</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 xml:space="preserve">                                    (подпись, расшифровка подписи)</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Заместитель председателя</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E90913">
        <w:rPr>
          <w:rFonts w:ascii="Courier New" w:eastAsiaTheme="minorEastAsia" w:hAnsi="Courier New" w:cs="Courier New"/>
          <w:sz w:val="20"/>
          <w:szCs w:val="20"/>
          <w:lang w:eastAsia="ru-RU"/>
        </w:rPr>
        <w:t xml:space="preserve">комиссии:   </w:t>
      </w:r>
      <w:proofErr w:type="gramEnd"/>
      <w:r w:rsidRPr="00E90913">
        <w:rPr>
          <w:rFonts w:ascii="Courier New" w:eastAsiaTheme="minorEastAsia" w:hAnsi="Courier New" w:cs="Courier New"/>
          <w:sz w:val="20"/>
          <w:szCs w:val="20"/>
          <w:lang w:eastAsia="ru-RU"/>
        </w:rPr>
        <w:t xml:space="preserve">              _________________________________________________</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 xml:space="preserve">                                    (подпись, расшифровка подписи)</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 xml:space="preserve">Члены </w:t>
      </w:r>
      <w:proofErr w:type="gramStart"/>
      <w:r w:rsidRPr="00E90913">
        <w:rPr>
          <w:rFonts w:ascii="Courier New" w:eastAsiaTheme="minorEastAsia" w:hAnsi="Courier New" w:cs="Courier New"/>
          <w:sz w:val="20"/>
          <w:szCs w:val="20"/>
          <w:lang w:eastAsia="ru-RU"/>
        </w:rPr>
        <w:t xml:space="preserve">комиссии:   </w:t>
      </w:r>
      <w:proofErr w:type="gramEnd"/>
      <w:r w:rsidRPr="00E90913">
        <w:rPr>
          <w:rFonts w:ascii="Courier New" w:eastAsiaTheme="minorEastAsia" w:hAnsi="Courier New" w:cs="Courier New"/>
          <w:sz w:val="20"/>
          <w:szCs w:val="20"/>
          <w:lang w:eastAsia="ru-RU"/>
        </w:rPr>
        <w:t xml:space="preserve">        _________________________________________________</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 xml:space="preserve">                                    (подпись, расшифровка подписи)</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С актом проверки готовности ознакомлен, один экземпляр акта получил:</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"__" _____________ 20__ г.  _______________________________________________</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 xml:space="preserve">                               (подпись, расшифровка подписи руководителя</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 xml:space="preserve">                                   (его уполномоченного представителя)</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 xml:space="preserve">                               муниципального образования, теплоснабжающей</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 xml:space="preserve">                                 организации, теплосетевой организации,</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 xml:space="preserve">                                потребителя тепловой энергии, в отношении</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 xml:space="preserve">                                которого проводилась проверка готовности</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 xml:space="preserve">                                        к отопительному периоду)</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bookmarkStart w:id="21" w:name="Par201"/>
      <w:bookmarkEnd w:id="21"/>
      <w:r w:rsidRPr="00E90913">
        <w:rPr>
          <w:rFonts w:ascii="Calibri" w:eastAsia="Times New Roman" w:hAnsi="Calibri" w:cs="Calibri"/>
        </w:rPr>
        <w:t>&lt;*&gt;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p>
    <w:p w:rsidR="00EE480D" w:rsidRPr="00E90913" w:rsidRDefault="00EE480D" w:rsidP="00EE480D">
      <w:pPr>
        <w:widowControl w:val="0"/>
        <w:autoSpaceDE w:val="0"/>
        <w:autoSpaceDN w:val="0"/>
        <w:adjustRightInd w:val="0"/>
        <w:spacing w:after="0" w:line="240" w:lineRule="auto"/>
        <w:jc w:val="right"/>
        <w:outlineLvl w:val="1"/>
        <w:rPr>
          <w:rFonts w:ascii="Calibri" w:eastAsia="Times New Roman" w:hAnsi="Calibri" w:cs="Calibri"/>
        </w:rPr>
      </w:pPr>
      <w:bookmarkStart w:id="22" w:name="Par207"/>
      <w:bookmarkEnd w:id="22"/>
      <w:r w:rsidRPr="00E90913">
        <w:rPr>
          <w:rFonts w:ascii="Calibri" w:eastAsia="Times New Roman" w:hAnsi="Calibri" w:cs="Calibri"/>
        </w:rPr>
        <w:t>Приложение N 2</w:t>
      </w:r>
    </w:p>
    <w:p w:rsidR="00EE480D" w:rsidRPr="00E90913" w:rsidRDefault="00EE480D" w:rsidP="00EE480D">
      <w:pPr>
        <w:widowControl w:val="0"/>
        <w:autoSpaceDE w:val="0"/>
        <w:autoSpaceDN w:val="0"/>
        <w:adjustRightInd w:val="0"/>
        <w:spacing w:after="0" w:line="240" w:lineRule="auto"/>
        <w:jc w:val="right"/>
        <w:rPr>
          <w:rFonts w:ascii="Calibri" w:eastAsia="Times New Roman" w:hAnsi="Calibri" w:cs="Calibri"/>
        </w:rPr>
      </w:pPr>
      <w:r w:rsidRPr="00E90913">
        <w:rPr>
          <w:rFonts w:ascii="Calibri" w:eastAsia="Times New Roman" w:hAnsi="Calibri" w:cs="Calibri"/>
        </w:rPr>
        <w:t>к Правилам оценки готовности</w:t>
      </w:r>
    </w:p>
    <w:p w:rsidR="00EE480D" w:rsidRPr="00E90913" w:rsidRDefault="00EE480D" w:rsidP="00EE480D">
      <w:pPr>
        <w:widowControl w:val="0"/>
        <w:autoSpaceDE w:val="0"/>
        <w:autoSpaceDN w:val="0"/>
        <w:adjustRightInd w:val="0"/>
        <w:spacing w:after="0" w:line="240" w:lineRule="auto"/>
        <w:jc w:val="right"/>
        <w:rPr>
          <w:rFonts w:ascii="Calibri" w:eastAsia="Times New Roman" w:hAnsi="Calibri" w:cs="Calibri"/>
        </w:rPr>
      </w:pPr>
      <w:r w:rsidRPr="00E90913">
        <w:rPr>
          <w:rFonts w:ascii="Calibri" w:eastAsia="Times New Roman" w:hAnsi="Calibri" w:cs="Calibri"/>
        </w:rPr>
        <w:t>к отопительному периоду</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РЕКОМЕНДУЕМЫЙ ОБРАЗЕЦ</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3" w:name="Par213"/>
      <w:bookmarkEnd w:id="23"/>
      <w:r w:rsidRPr="00E90913">
        <w:rPr>
          <w:rFonts w:ascii="Courier New" w:eastAsiaTheme="minorEastAsia" w:hAnsi="Courier New" w:cs="Courier New"/>
          <w:sz w:val="20"/>
          <w:szCs w:val="20"/>
          <w:lang w:eastAsia="ru-RU"/>
        </w:rPr>
        <w:t xml:space="preserve">                                  ПАСПОРТ</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 xml:space="preserve">             готовности к отопительному периоду ____/____ гг.</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Выдан ____________________________________________________________________,</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 xml:space="preserve">        (полное наименование муниципального образования, теплоснабжающей</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 xml:space="preserve">      организации, теплосетевой организации, потребителя тепловой энергии,</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 xml:space="preserve">                    в отношении которого проводилась проверка</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 xml:space="preserve">                       готовности к отопительному периоду)</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 xml:space="preserve">В отношении следующих объектов, по которым проводилась </w:t>
      </w:r>
      <w:proofErr w:type="gramStart"/>
      <w:r w:rsidRPr="00E90913">
        <w:rPr>
          <w:rFonts w:ascii="Courier New" w:eastAsiaTheme="minorEastAsia" w:hAnsi="Courier New" w:cs="Courier New"/>
          <w:sz w:val="20"/>
          <w:szCs w:val="20"/>
          <w:lang w:eastAsia="ru-RU"/>
        </w:rPr>
        <w:t>проверка  готовности</w:t>
      </w:r>
      <w:proofErr w:type="gramEnd"/>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к отопительному периоду:</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1. ________________________;</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2. ________________________;</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3. ________________________;</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Основание выдачи паспорта готовности к отопительному периоду:</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Акт проверки готовности к отопительному периоду от _____________ N _______.</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 xml:space="preserve">                                     ______________________________________</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 xml:space="preserve">                                     (подпись, расшифровка подписи и печать</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 xml:space="preserve">                                      уполномоченного органа, образовавшего</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 xml:space="preserve">                                         комиссию по проведению проверки</w:t>
      </w:r>
    </w:p>
    <w:p w:rsidR="00EE480D" w:rsidRPr="00E90913" w:rsidRDefault="00EE480D" w:rsidP="00EE480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0913">
        <w:rPr>
          <w:rFonts w:ascii="Courier New" w:eastAsiaTheme="minorEastAsia" w:hAnsi="Courier New" w:cs="Courier New"/>
          <w:sz w:val="20"/>
          <w:szCs w:val="20"/>
          <w:lang w:eastAsia="ru-RU"/>
        </w:rPr>
        <w:t xml:space="preserve">                                       готовности к отопительному периоду)</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p>
    <w:p w:rsidR="00EE480D" w:rsidRPr="00E90913" w:rsidRDefault="00EE480D" w:rsidP="00EE480D">
      <w:pPr>
        <w:widowControl w:val="0"/>
        <w:autoSpaceDE w:val="0"/>
        <w:autoSpaceDN w:val="0"/>
        <w:adjustRightInd w:val="0"/>
        <w:spacing w:after="0" w:line="240" w:lineRule="auto"/>
        <w:jc w:val="right"/>
        <w:outlineLvl w:val="1"/>
        <w:rPr>
          <w:rFonts w:ascii="Calibri" w:eastAsia="Times New Roman" w:hAnsi="Calibri" w:cs="Calibri"/>
        </w:rPr>
      </w:pPr>
      <w:bookmarkStart w:id="24" w:name="Par244"/>
      <w:bookmarkEnd w:id="24"/>
      <w:r w:rsidRPr="00E90913">
        <w:rPr>
          <w:rFonts w:ascii="Calibri" w:eastAsia="Times New Roman" w:hAnsi="Calibri" w:cs="Calibri"/>
        </w:rPr>
        <w:t>Приложение N 3</w:t>
      </w:r>
    </w:p>
    <w:p w:rsidR="00EE480D" w:rsidRPr="00E90913" w:rsidRDefault="00EE480D" w:rsidP="00EE480D">
      <w:pPr>
        <w:widowControl w:val="0"/>
        <w:autoSpaceDE w:val="0"/>
        <w:autoSpaceDN w:val="0"/>
        <w:adjustRightInd w:val="0"/>
        <w:spacing w:after="0" w:line="240" w:lineRule="auto"/>
        <w:jc w:val="right"/>
        <w:rPr>
          <w:rFonts w:ascii="Calibri" w:eastAsia="Times New Roman" w:hAnsi="Calibri" w:cs="Calibri"/>
        </w:rPr>
      </w:pPr>
      <w:r w:rsidRPr="00E90913">
        <w:rPr>
          <w:rFonts w:ascii="Calibri" w:eastAsia="Times New Roman" w:hAnsi="Calibri" w:cs="Calibri"/>
        </w:rPr>
        <w:t>к Правилам оценки готовности</w:t>
      </w:r>
    </w:p>
    <w:p w:rsidR="00EE480D" w:rsidRPr="00E90913" w:rsidRDefault="00EE480D" w:rsidP="00EE480D">
      <w:pPr>
        <w:widowControl w:val="0"/>
        <w:autoSpaceDE w:val="0"/>
        <w:autoSpaceDN w:val="0"/>
        <w:adjustRightInd w:val="0"/>
        <w:spacing w:after="0" w:line="240" w:lineRule="auto"/>
        <w:jc w:val="right"/>
        <w:rPr>
          <w:rFonts w:ascii="Calibri" w:eastAsia="Times New Roman" w:hAnsi="Calibri" w:cs="Calibri"/>
        </w:rPr>
      </w:pPr>
      <w:r w:rsidRPr="00E90913">
        <w:rPr>
          <w:rFonts w:ascii="Calibri" w:eastAsia="Times New Roman" w:hAnsi="Calibri" w:cs="Calibri"/>
        </w:rPr>
        <w:t>к отопительному периоду</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p>
    <w:p w:rsidR="00EE480D" w:rsidRPr="00E90913" w:rsidRDefault="00EE480D" w:rsidP="00EE480D">
      <w:pPr>
        <w:widowControl w:val="0"/>
        <w:autoSpaceDE w:val="0"/>
        <w:autoSpaceDN w:val="0"/>
        <w:adjustRightInd w:val="0"/>
        <w:spacing w:after="0" w:line="240" w:lineRule="auto"/>
        <w:jc w:val="center"/>
        <w:rPr>
          <w:rFonts w:ascii="Calibri" w:eastAsia="Times New Roman" w:hAnsi="Calibri" w:cs="Calibri"/>
        </w:rPr>
      </w:pPr>
      <w:bookmarkStart w:id="25" w:name="Par248"/>
      <w:bookmarkEnd w:id="25"/>
      <w:r w:rsidRPr="00E90913">
        <w:rPr>
          <w:rFonts w:ascii="Calibri" w:eastAsia="Times New Roman" w:hAnsi="Calibri" w:cs="Calibri"/>
        </w:rPr>
        <w:t>КРИТЕРИИ</w:t>
      </w:r>
    </w:p>
    <w:p w:rsidR="00EE480D" w:rsidRPr="00E90913" w:rsidRDefault="00EE480D" w:rsidP="00EE480D">
      <w:pPr>
        <w:widowControl w:val="0"/>
        <w:autoSpaceDE w:val="0"/>
        <w:autoSpaceDN w:val="0"/>
        <w:adjustRightInd w:val="0"/>
        <w:spacing w:after="0" w:line="240" w:lineRule="auto"/>
        <w:jc w:val="center"/>
        <w:rPr>
          <w:rFonts w:ascii="Calibri" w:eastAsia="Times New Roman" w:hAnsi="Calibri" w:cs="Calibri"/>
        </w:rPr>
      </w:pPr>
      <w:r w:rsidRPr="00E90913">
        <w:rPr>
          <w:rFonts w:ascii="Calibri" w:eastAsia="Times New Roman" w:hAnsi="Calibri" w:cs="Calibri"/>
        </w:rPr>
        <w:t>НАДЕЖНОСТИ ТЕПЛОСНАБЖЕНИЯ ПОТРЕБИТЕЛЕЙ ТЕПЛОВОЙ ЭНЕРГИИ</w:t>
      </w:r>
    </w:p>
    <w:p w:rsidR="00EE480D" w:rsidRPr="00E90913" w:rsidRDefault="00EE480D" w:rsidP="00EE480D">
      <w:pPr>
        <w:widowControl w:val="0"/>
        <w:autoSpaceDE w:val="0"/>
        <w:autoSpaceDN w:val="0"/>
        <w:adjustRightInd w:val="0"/>
        <w:spacing w:after="0" w:line="240" w:lineRule="auto"/>
        <w:jc w:val="center"/>
        <w:rPr>
          <w:rFonts w:ascii="Calibri" w:eastAsia="Times New Roman" w:hAnsi="Calibri" w:cs="Calibri"/>
        </w:rPr>
      </w:pPr>
      <w:r w:rsidRPr="00E90913">
        <w:rPr>
          <w:rFonts w:ascii="Calibri" w:eastAsia="Times New Roman" w:hAnsi="Calibri" w:cs="Calibri"/>
        </w:rPr>
        <w:t>С УЧЕТОМ КЛИМАТИЧЕСКИХ УСЛОВИЙ</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1. Потребители тепловой энергии по надежности теплоснабжения делятся на три категории:</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первая категория - потребители,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иными обязательными требованиями;</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вторая категория - потребители, в отношении которых допускается снижение температуры в отапливаемых помещениях на период ликвидации аварии, но не более 54 ч:</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жилых и общественных зданий до 12 °C;</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промышленных зданий до 8 °C;</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третья категория - остальные потребители.</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lastRenderedPageBreak/>
        <w:t>2. При аварийных ситуациях на источнике тепловой энергии или в тепловых сетях в течение всего ремонтно-восстановительного периода должны обеспечиваться (если иные режимы не предусмотрены договором теплоснабжения):</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подача тепловой энергии (теплоносителя) в полном объеме потребителям первой категории;</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 xml:space="preserve">подача тепловой энергии (теплоносителя) на отопление и вентиляцию жилищно-коммунальным и промышленным потребителям второй и третьей категорий в размерах, указанных в </w:t>
      </w:r>
      <w:hyperlink w:anchor="Par265" w:history="1">
        <w:r w:rsidRPr="00E90913">
          <w:rPr>
            <w:rFonts w:ascii="Calibri" w:eastAsia="Times New Roman" w:hAnsi="Calibri" w:cs="Calibri"/>
          </w:rPr>
          <w:t>таблице N 1</w:t>
        </w:r>
      </w:hyperlink>
      <w:r w:rsidRPr="00E90913">
        <w:rPr>
          <w:rFonts w:ascii="Calibri" w:eastAsia="Times New Roman" w:hAnsi="Calibri" w:cs="Calibri"/>
        </w:rPr>
        <w:t>;</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согласованный сторонами договора теплоснабжения аварийный режим расхода пара и технологической горячей воды;</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согласованный сторонами договора теплоснабжения аварийный тепловой режим работы неотключаемых вентиляционных систем;</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r w:rsidRPr="00E90913">
        <w:rPr>
          <w:rFonts w:ascii="Calibri" w:eastAsia="Times New Roman" w:hAnsi="Calibri" w:cs="Calibri"/>
        </w:rPr>
        <w:t>среднесуточный расход теплоты за отопительный период на горячее водоснабжение (при невозможности его отключения).</w:t>
      </w: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p>
    <w:p w:rsidR="00EE480D" w:rsidRPr="00E90913" w:rsidRDefault="00EE480D" w:rsidP="00EE480D">
      <w:pPr>
        <w:widowControl w:val="0"/>
        <w:autoSpaceDE w:val="0"/>
        <w:autoSpaceDN w:val="0"/>
        <w:adjustRightInd w:val="0"/>
        <w:spacing w:after="0" w:line="240" w:lineRule="auto"/>
        <w:ind w:firstLine="540"/>
        <w:jc w:val="both"/>
        <w:outlineLvl w:val="2"/>
        <w:rPr>
          <w:rFonts w:ascii="Calibri" w:eastAsia="Times New Roman" w:hAnsi="Calibri" w:cs="Calibri"/>
        </w:rPr>
      </w:pPr>
      <w:bookmarkStart w:id="26" w:name="Par265"/>
      <w:bookmarkEnd w:id="26"/>
      <w:r w:rsidRPr="00E90913">
        <w:rPr>
          <w:rFonts w:ascii="Calibri" w:eastAsia="Times New Roman" w:hAnsi="Calibri" w:cs="Calibri"/>
        </w:rPr>
        <w:t>Таблица N 1</w:t>
      </w:r>
    </w:p>
    <w:p w:rsidR="00EE480D" w:rsidRPr="00E90913" w:rsidRDefault="00EE480D" w:rsidP="00EE480D">
      <w:pPr>
        <w:widowControl w:val="0"/>
        <w:autoSpaceDE w:val="0"/>
        <w:autoSpaceDN w:val="0"/>
        <w:adjustRightInd w:val="0"/>
        <w:spacing w:after="0" w:line="240" w:lineRule="auto"/>
        <w:ind w:firstLine="540"/>
        <w:jc w:val="both"/>
        <w:outlineLvl w:val="2"/>
        <w:rPr>
          <w:rFonts w:ascii="Calibri" w:eastAsia="Times New Roman" w:hAnsi="Calibri" w:cs="Calibri"/>
        </w:rPr>
        <w:sectPr w:rsidR="00EE480D" w:rsidRPr="00E90913" w:rsidSect="00EF06A8">
          <w:pgSz w:w="11906" w:h="16838"/>
          <w:pgMar w:top="1134" w:right="850" w:bottom="1134" w:left="1701" w:header="708" w:footer="708" w:gutter="0"/>
          <w:cols w:space="708"/>
          <w:docGrid w:linePitch="360"/>
        </w:sectPr>
      </w:pPr>
    </w:p>
    <w:p w:rsidR="00EE480D" w:rsidRPr="00E90913" w:rsidRDefault="00EE480D" w:rsidP="00EE480D">
      <w:pPr>
        <w:widowControl w:val="0"/>
        <w:autoSpaceDE w:val="0"/>
        <w:autoSpaceDN w:val="0"/>
        <w:adjustRightInd w:val="0"/>
        <w:spacing w:after="0" w:line="240" w:lineRule="auto"/>
        <w:jc w:val="center"/>
        <w:rPr>
          <w:rFonts w:ascii="Calibri" w:eastAsia="Times New Roman"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02"/>
        <w:gridCol w:w="1620"/>
        <w:gridCol w:w="1440"/>
        <w:gridCol w:w="1440"/>
        <w:gridCol w:w="1440"/>
        <w:gridCol w:w="1440"/>
      </w:tblGrid>
      <w:tr w:rsidR="00E90913" w:rsidRPr="00E90913" w:rsidTr="000438D0">
        <w:tc>
          <w:tcPr>
            <w:tcW w:w="2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80D" w:rsidRPr="00E90913" w:rsidRDefault="00EE480D" w:rsidP="00EE480D">
            <w:pPr>
              <w:widowControl w:val="0"/>
              <w:autoSpaceDE w:val="0"/>
              <w:autoSpaceDN w:val="0"/>
              <w:adjustRightInd w:val="0"/>
              <w:spacing w:after="0" w:line="240" w:lineRule="auto"/>
              <w:jc w:val="center"/>
              <w:rPr>
                <w:rFonts w:ascii="Calibri" w:eastAsia="Times New Roman" w:hAnsi="Calibri" w:cs="Calibri"/>
              </w:rPr>
            </w:pPr>
            <w:r w:rsidRPr="00E90913">
              <w:rPr>
                <w:rFonts w:ascii="Calibri" w:eastAsia="Times New Roman" w:hAnsi="Calibri" w:cs="Calibri"/>
              </w:rPr>
              <w:t>Наименование показателя</w:t>
            </w:r>
          </w:p>
        </w:tc>
        <w:tc>
          <w:tcPr>
            <w:tcW w:w="7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80D" w:rsidRPr="00E90913" w:rsidRDefault="00EE480D" w:rsidP="00EE480D">
            <w:pPr>
              <w:widowControl w:val="0"/>
              <w:autoSpaceDE w:val="0"/>
              <w:autoSpaceDN w:val="0"/>
              <w:adjustRightInd w:val="0"/>
              <w:spacing w:after="0" w:line="240" w:lineRule="auto"/>
              <w:jc w:val="center"/>
              <w:rPr>
                <w:rFonts w:ascii="Calibri" w:eastAsia="Times New Roman" w:hAnsi="Calibri" w:cs="Calibri"/>
              </w:rPr>
            </w:pPr>
            <w:r w:rsidRPr="00E90913">
              <w:rPr>
                <w:rFonts w:ascii="Calibri" w:eastAsia="Times New Roman" w:hAnsi="Calibri" w:cs="Calibri"/>
              </w:rPr>
              <w:t>Расчетная температура наружного воздуха для проектирования отопления t °C (соответствует температуре наружного воздуха наиболее холодной пятидневки обеспеченностью 0,92)</w:t>
            </w:r>
          </w:p>
        </w:tc>
      </w:tr>
      <w:tr w:rsidR="00E90913" w:rsidRPr="00E90913" w:rsidTr="000438D0">
        <w:tc>
          <w:tcPr>
            <w:tcW w:w="2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80D" w:rsidRPr="00E90913" w:rsidRDefault="00EE480D" w:rsidP="00EE480D">
            <w:pPr>
              <w:widowControl w:val="0"/>
              <w:autoSpaceDE w:val="0"/>
              <w:autoSpaceDN w:val="0"/>
              <w:adjustRightInd w:val="0"/>
              <w:spacing w:after="0" w:line="240" w:lineRule="auto"/>
              <w:jc w:val="center"/>
              <w:rPr>
                <w:rFonts w:ascii="Calibri" w:eastAsia="Times New Roman"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80D" w:rsidRPr="00E90913" w:rsidRDefault="00EE480D" w:rsidP="00EE480D">
            <w:pPr>
              <w:widowControl w:val="0"/>
              <w:autoSpaceDE w:val="0"/>
              <w:autoSpaceDN w:val="0"/>
              <w:adjustRightInd w:val="0"/>
              <w:spacing w:after="0" w:line="240" w:lineRule="auto"/>
              <w:jc w:val="center"/>
              <w:rPr>
                <w:rFonts w:ascii="Calibri" w:eastAsia="Times New Roman" w:hAnsi="Calibri" w:cs="Calibri"/>
              </w:rPr>
            </w:pPr>
            <w:r w:rsidRPr="00E90913">
              <w:rPr>
                <w:rFonts w:ascii="Calibri" w:eastAsia="Times New Roman" w:hAnsi="Calibri" w:cs="Calibri"/>
              </w:rPr>
              <w:t>минус 10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80D" w:rsidRPr="00E90913" w:rsidRDefault="00EE480D" w:rsidP="00EE480D">
            <w:pPr>
              <w:widowControl w:val="0"/>
              <w:autoSpaceDE w:val="0"/>
              <w:autoSpaceDN w:val="0"/>
              <w:adjustRightInd w:val="0"/>
              <w:spacing w:after="0" w:line="240" w:lineRule="auto"/>
              <w:jc w:val="center"/>
              <w:rPr>
                <w:rFonts w:ascii="Calibri" w:eastAsia="Times New Roman" w:hAnsi="Calibri" w:cs="Calibri"/>
              </w:rPr>
            </w:pPr>
            <w:r w:rsidRPr="00E90913">
              <w:rPr>
                <w:rFonts w:ascii="Calibri" w:eastAsia="Times New Roman" w:hAnsi="Calibri" w:cs="Calibri"/>
              </w:rPr>
              <w:t>минус 20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80D" w:rsidRPr="00E90913" w:rsidRDefault="00EE480D" w:rsidP="00EE480D">
            <w:pPr>
              <w:widowControl w:val="0"/>
              <w:autoSpaceDE w:val="0"/>
              <w:autoSpaceDN w:val="0"/>
              <w:adjustRightInd w:val="0"/>
              <w:spacing w:after="0" w:line="240" w:lineRule="auto"/>
              <w:jc w:val="center"/>
              <w:rPr>
                <w:rFonts w:ascii="Calibri" w:eastAsia="Times New Roman" w:hAnsi="Calibri" w:cs="Calibri"/>
              </w:rPr>
            </w:pPr>
            <w:r w:rsidRPr="00E90913">
              <w:rPr>
                <w:rFonts w:ascii="Calibri" w:eastAsia="Times New Roman" w:hAnsi="Calibri" w:cs="Calibri"/>
              </w:rPr>
              <w:t>минус 30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80D" w:rsidRPr="00E90913" w:rsidRDefault="00EE480D" w:rsidP="00EE480D">
            <w:pPr>
              <w:widowControl w:val="0"/>
              <w:autoSpaceDE w:val="0"/>
              <w:autoSpaceDN w:val="0"/>
              <w:adjustRightInd w:val="0"/>
              <w:spacing w:after="0" w:line="240" w:lineRule="auto"/>
              <w:jc w:val="center"/>
              <w:rPr>
                <w:rFonts w:ascii="Calibri" w:eastAsia="Times New Roman" w:hAnsi="Calibri" w:cs="Calibri"/>
              </w:rPr>
            </w:pPr>
            <w:r w:rsidRPr="00E90913">
              <w:rPr>
                <w:rFonts w:ascii="Calibri" w:eastAsia="Times New Roman" w:hAnsi="Calibri" w:cs="Calibri"/>
              </w:rPr>
              <w:t>минус 40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80D" w:rsidRPr="00E90913" w:rsidRDefault="00EE480D" w:rsidP="00EE480D">
            <w:pPr>
              <w:widowControl w:val="0"/>
              <w:autoSpaceDE w:val="0"/>
              <w:autoSpaceDN w:val="0"/>
              <w:adjustRightInd w:val="0"/>
              <w:spacing w:after="0" w:line="240" w:lineRule="auto"/>
              <w:jc w:val="center"/>
              <w:rPr>
                <w:rFonts w:ascii="Calibri" w:eastAsia="Times New Roman" w:hAnsi="Calibri" w:cs="Calibri"/>
              </w:rPr>
            </w:pPr>
            <w:r w:rsidRPr="00E90913">
              <w:rPr>
                <w:rFonts w:ascii="Calibri" w:eastAsia="Times New Roman" w:hAnsi="Calibri" w:cs="Calibri"/>
              </w:rPr>
              <w:t>минус 50</w:t>
            </w:r>
          </w:p>
        </w:tc>
      </w:tr>
      <w:tr w:rsidR="00EE480D" w:rsidRPr="00E90913" w:rsidTr="000438D0">
        <w:tc>
          <w:tcPr>
            <w:tcW w:w="2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80D" w:rsidRPr="00E90913" w:rsidRDefault="00EE480D" w:rsidP="00EE480D">
            <w:pPr>
              <w:widowControl w:val="0"/>
              <w:autoSpaceDE w:val="0"/>
              <w:autoSpaceDN w:val="0"/>
              <w:adjustRightInd w:val="0"/>
              <w:spacing w:after="0" w:line="240" w:lineRule="auto"/>
              <w:rPr>
                <w:rFonts w:ascii="Calibri" w:eastAsia="Times New Roman" w:hAnsi="Calibri" w:cs="Calibri"/>
              </w:rPr>
            </w:pPr>
            <w:r w:rsidRPr="00E90913">
              <w:rPr>
                <w:rFonts w:ascii="Calibri" w:eastAsia="Times New Roman" w:hAnsi="Calibri" w:cs="Calibri"/>
              </w:rPr>
              <w:t>Допустимое снижение подачи тепловой энергии, %, до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80D" w:rsidRPr="00E90913" w:rsidRDefault="00EE480D" w:rsidP="00EE480D">
            <w:pPr>
              <w:widowControl w:val="0"/>
              <w:autoSpaceDE w:val="0"/>
              <w:autoSpaceDN w:val="0"/>
              <w:adjustRightInd w:val="0"/>
              <w:spacing w:after="0" w:line="240" w:lineRule="auto"/>
              <w:jc w:val="center"/>
              <w:rPr>
                <w:rFonts w:ascii="Calibri" w:eastAsia="Times New Roman" w:hAnsi="Calibri" w:cs="Calibri"/>
              </w:rPr>
            </w:pPr>
            <w:r w:rsidRPr="00E90913">
              <w:rPr>
                <w:rFonts w:ascii="Calibri" w:eastAsia="Times New Roman" w:hAnsi="Calibri" w:cs="Calibri"/>
              </w:rPr>
              <w:t>78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80D" w:rsidRPr="00E90913" w:rsidRDefault="00EE480D" w:rsidP="00EE480D">
            <w:pPr>
              <w:widowControl w:val="0"/>
              <w:autoSpaceDE w:val="0"/>
              <w:autoSpaceDN w:val="0"/>
              <w:adjustRightInd w:val="0"/>
              <w:spacing w:after="0" w:line="240" w:lineRule="auto"/>
              <w:jc w:val="center"/>
              <w:rPr>
                <w:rFonts w:ascii="Calibri" w:eastAsia="Times New Roman" w:hAnsi="Calibri" w:cs="Calibri"/>
              </w:rPr>
            </w:pPr>
            <w:r w:rsidRPr="00E90913">
              <w:rPr>
                <w:rFonts w:ascii="Calibri" w:eastAsia="Times New Roman" w:hAnsi="Calibri" w:cs="Calibri"/>
              </w:rPr>
              <w:t>84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80D" w:rsidRPr="00E90913" w:rsidRDefault="00EE480D" w:rsidP="00EE480D">
            <w:pPr>
              <w:widowControl w:val="0"/>
              <w:autoSpaceDE w:val="0"/>
              <w:autoSpaceDN w:val="0"/>
              <w:adjustRightInd w:val="0"/>
              <w:spacing w:after="0" w:line="240" w:lineRule="auto"/>
              <w:jc w:val="center"/>
              <w:rPr>
                <w:rFonts w:ascii="Calibri" w:eastAsia="Times New Roman" w:hAnsi="Calibri" w:cs="Calibri"/>
              </w:rPr>
            </w:pPr>
            <w:r w:rsidRPr="00E90913">
              <w:rPr>
                <w:rFonts w:ascii="Calibri" w:eastAsia="Times New Roman" w:hAnsi="Calibri" w:cs="Calibri"/>
              </w:rPr>
              <w:t>87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80D" w:rsidRPr="00E90913" w:rsidRDefault="00EE480D" w:rsidP="00EE480D">
            <w:pPr>
              <w:widowControl w:val="0"/>
              <w:autoSpaceDE w:val="0"/>
              <w:autoSpaceDN w:val="0"/>
              <w:adjustRightInd w:val="0"/>
              <w:spacing w:after="0" w:line="240" w:lineRule="auto"/>
              <w:jc w:val="center"/>
              <w:rPr>
                <w:rFonts w:ascii="Calibri" w:eastAsia="Times New Roman" w:hAnsi="Calibri" w:cs="Calibri"/>
              </w:rPr>
            </w:pPr>
            <w:r w:rsidRPr="00E90913">
              <w:rPr>
                <w:rFonts w:ascii="Calibri" w:eastAsia="Times New Roman" w:hAnsi="Calibri" w:cs="Calibri"/>
              </w:rPr>
              <w:t>89</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80D" w:rsidRPr="00E90913" w:rsidRDefault="00EE480D" w:rsidP="00EE480D">
            <w:pPr>
              <w:widowControl w:val="0"/>
              <w:autoSpaceDE w:val="0"/>
              <w:autoSpaceDN w:val="0"/>
              <w:adjustRightInd w:val="0"/>
              <w:spacing w:after="0" w:line="240" w:lineRule="auto"/>
              <w:jc w:val="center"/>
              <w:rPr>
                <w:rFonts w:ascii="Calibri" w:eastAsia="Times New Roman" w:hAnsi="Calibri" w:cs="Calibri"/>
              </w:rPr>
            </w:pPr>
            <w:r w:rsidRPr="00E90913">
              <w:rPr>
                <w:rFonts w:ascii="Calibri" w:eastAsia="Times New Roman" w:hAnsi="Calibri" w:cs="Calibri"/>
              </w:rPr>
              <w:t>91</w:t>
            </w:r>
          </w:p>
        </w:tc>
      </w:tr>
    </w:tbl>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p>
    <w:p w:rsidR="00EE480D" w:rsidRPr="00E90913" w:rsidRDefault="00EE480D" w:rsidP="00EE480D">
      <w:pPr>
        <w:widowControl w:val="0"/>
        <w:autoSpaceDE w:val="0"/>
        <w:autoSpaceDN w:val="0"/>
        <w:adjustRightInd w:val="0"/>
        <w:spacing w:after="0" w:line="240" w:lineRule="auto"/>
        <w:ind w:firstLine="540"/>
        <w:jc w:val="both"/>
        <w:rPr>
          <w:rFonts w:ascii="Calibri" w:eastAsia="Times New Roman" w:hAnsi="Calibri" w:cs="Calibri"/>
        </w:rPr>
      </w:pPr>
    </w:p>
    <w:p w:rsidR="00EE480D" w:rsidRPr="00E90913" w:rsidRDefault="00EE480D" w:rsidP="00EE480D">
      <w:pPr>
        <w:widowControl w:val="0"/>
        <w:pBdr>
          <w:top w:val="single" w:sz="6" w:space="0" w:color="auto"/>
        </w:pBdr>
        <w:autoSpaceDE w:val="0"/>
        <w:autoSpaceDN w:val="0"/>
        <w:adjustRightInd w:val="0"/>
        <w:spacing w:before="100" w:after="100" w:line="240" w:lineRule="auto"/>
        <w:jc w:val="both"/>
        <w:rPr>
          <w:rFonts w:ascii="Calibri" w:eastAsia="Times New Roman" w:hAnsi="Calibri" w:cs="Calibri"/>
          <w:sz w:val="2"/>
          <w:szCs w:val="2"/>
        </w:rPr>
      </w:pPr>
    </w:p>
    <w:p w:rsidR="00EE480D" w:rsidRPr="00E90913" w:rsidRDefault="00EE480D" w:rsidP="00EE480D">
      <w:pPr>
        <w:spacing w:after="200" w:line="276" w:lineRule="auto"/>
        <w:rPr>
          <w:rFonts w:eastAsia="Times New Roman" w:cs="Times New Roman"/>
        </w:rPr>
      </w:pPr>
    </w:p>
    <w:bookmarkEnd w:id="0"/>
    <w:p w:rsidR="006F0E7C" w:rsidRPr="00E90913" w:rsidRDefault="006F0E7C"/>
    <w:sectPr w:rsidR="006F0E7C" w:rsidRPr="00E90913" w:rsidSect="008445BF">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0D"/>
    <w:rsid w:val="006F0E7C"/>
    <w:rsid w:val="00E90913"/>
    <w:rsid w:val="00EE4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7B6C6-E31D-40CD-8ADF-6C9A2167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E480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BD2BF7BE77B7191F73DDD32CF0AFB711651B37C576E21712D643D8D733E78F5D78F62FDF481099zE6BM" TargetMode="External"/><Relationship Id="rId3" Type="http://schemas.openxmlformats.org/officeDocument/2006/relationships/webSettings" Target="webSettings.xml"/><Relationship Id="rId7" Type="http://schemas.openxmlformats.org/officeDocument/2006/relationships/hyperlink" Target="consultantplus://offline/ref=2ABD2BF7BE77B7191F73DDD32CF0AFB711651939C576E21712D643D8D733E78F5D78F62FDF481B96zE61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ABD2BF7BE77B7191F73DDD32CF0AFB711651B37C576E21712D643D8D733E78F5D78F62FDF481298zE68M" TargetMode="External"/><Relationship Id="rId11" Type="http://schemas.openxmlformats.org/officeDocument/2006/relationships/fontTable" Target="fontTable.xml"/><Relationship Id="rId5" Type="http://schemas.openxmlformats.org/officeDocument/2006/relationships/hyperlink" Target="consultantplus://offline/ref=2ABD2BF7BE77B7191F73DDD32CF0AFB711651936C874E21712D643D8D733E78F5D78F62FzD6EM" TargetMode="External"/><Relationship Id="rId10" Type="http://schemas.openxmlformats.org/officeDocument/2006/relationships/hyperlink" Target="consultantplus://offline/ref=2ABD2BF7BE77B7191F73DDD32CF0AFB711651B37C576E21712D643D8D7z363M" TargetMode="External"/><Relationship Id="rId4" Type="http://schemas.openxmlformats.org/officeDocument/2006/relationships/hyperlink" Target="consultantplus://offline/ref=2ABD2BF7BE77B7191F73DDD32CF0AFB711651B37C576E21712D643D8D733E78F5D78F62FDF481298zE68M" TargetMode="External"/><Relationship Id="rId9" Type="http://schemas.openxmlformats.org/officeDocument/2006/relationships/hyperlink" Target="consultantplus://offline/ref=2ABD2BF7BE77B7191F73DDD32CF0AFB711651B37C576E21712D643D8D7z36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3549</Words>
  <Characters>20235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EuroChem</Company>
  <LinksUpToDate>false</LinksUpToDate>
  <CharactersWithSpaces>23737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Ивлева Дарья Игоревна</dc:creator>
  <cp:keywords/>
  <dc:description/>
  <cp:lastModifiedBy>Ивлева Дарья Игоревна</cp:lastModifiedBy>
  <cp:revision>3</cp:revision>
  <dcterms:created xsi:type="dcterms:W3CDTF">2015-04-24T12:59:00Z</dcterms:created>
  <dcterms:modified xsi:type="dcterms:W3CDTF">2015-04-27T09:01:00Z</dcterms:modified>
</cp:coreProperties>
</file>