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EC52FF">
        <w:rPr>
          <w:rFonts w:ascii="Times New Roman" w:hAnsi="Times New Roman"/>
          <w:sz w:val="24"/>
          <w:szCs w:val="24"/>
        </w:rPr>
        <w:t>2</w:t>
      </w:r>
      <w:r w:rsidR="00003A2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DA4858">
        <w:t>т</w:t>
      </w:r>
      <w:r w:rsidR="00DA4858" w:rsidRPr="00DA4858">
        <w:t>рубопро</w:t>
      </w:r>
      <w:r w:rsidR="00003A26">
        <w:t>кат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</w:t>
      </w:r>
      <w:r w:rsidR="003736C4">
        <w:t>1</w:t>
      </w:r>
      <w:r>
        <w:t>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DA4858">
        <w:t>т</w:t>
      </w:r>
      <w:r w:rsidR="00DA4858" w:rsidRPr="00DA4858">
        <w:t>рубопро</w:t>
      </w:r>
      <w:r w:rsidR="00003A26">
        <w:t>ката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A26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5EF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36C4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C4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4FC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E8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27C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71A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A81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858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DA459-94E3-44BC-9134-FBEC7AF711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CC65AC-1D69-42E8-8AA2-9B706840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25</cp:revision>
  <cp:lastPrinted>2016-07-04T07:40:00Z</cp:lastPrinted>
  <dcterms:created xsi:type="dcterms:W3CDTF">2016-07-26T06:50:00Z</dcterms:created>
  <dcterms:modified xsi:type="dcterms:W3CDTF">2016-07-26T07:57:00Z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