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2F" w:rsidRPr="00981810" w:rsidRDefault="00AB722F" w:rsidP="00B7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 xml:space="preserve"> порядке выполнения технологических, технических и других мероприятий, связанных с подключением к централизованной системе холодного </w:t>
      </w:r>
      <w:proofErr w:type="gramStart"/>
      <w:r>
        <w:rPr>
          <w:rFonts w:ascii="Times New Roman" w:hAnsi="Times New Roman" w:cs="Times New Roman"/>
          <w:b/>
        </w:rPr>
        <w:t>водоснабжения,</w:t>
      </w:r>
      <w:r w:rsidRPr="00981810">
        <w:rPr>
          <w:rFonts w:ascii="Times New Roman" w:hAnsi="Times New Roman" w:cs="Times New Roman"/>
          <w:b/>
        </w:rPr>
        <w:t xml:space="preserve">  раскрываемая</w:t>
      </w:r>
      <w:proofErr w:type="gramEnd"/>
      <w:r w:rsidRPr="00981810">
        <w:rPr>
          <w:rFonts w:ascii="Times New Roman" w:hAnsi="Times New Roman" w:cs="Times New Roman"/>
          <w:b/>
        </w:rPr>
        <w:t xml:space="preserve"> в соответствии с пунктом 2</w:t>
      </w:r>
      <w:r>
        <w:rPr>
          <w:rFonts w:ascii="Times New Roman" w:hAnsi="Times New Roman" w:cs="Times New Roman"/>
          <w:b/>
        </w:rPr>
        <w:t>4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p w:rsidR="00AB722F" w:rsidRPr="00BC620E" w:rsidRDefault="00AB722F" w:rsidP="00AB7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3402"/>
        <w:gridCol w:w="3402"/>
      </w:tblGrid>
      <w:tr w:rsidR="00133B93" w:rsidRPr="00133B93" w:rsidTr="00133B93">
        <w:tc>
          <w:tcPr>
            <w:tcW w:w="9923" w:type="dxa"/>
            <w:gridSpan w:val="4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133B93" w:rsidRPr="00133B93" w:rsidTr="00133B93">
        <w:tc>
          <w:tcPr>
            <w:tcW w:w="624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95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3016"/>
            <w:bookmarkEnd w:id="0"/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402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3017"/>
            <w:bookmarkEnd w:id="1"/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Ссылка на документ</w:t>
            </w: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95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дата размещения информации</w:t>
            </w:r>
          </w:p>
        </w:tc>
        <w:tc>
          <w:tcPr>
            <w:tcW w:w="3402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3402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BD5FC0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33B93" w:rsidRPr="00133B9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http://www.sibgenco.ru/about/disclosure/</w:t>
              </w:r>
            </w:hyperlink>
            <w:r w:rsidR="00133B93" w:rsidRPr="00133B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5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402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402" w:type="dxa"/>
            <w:vAlign w:val="center"/>
          </w:tcPr>
          <w:p w:rsidR="00133B93" w:rsidRPr="00133B93" w:rsidRDefault="00BD5FC0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33B93" w:rsidRPr="00133B9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http://www.sibgenco.ru/about/disclosure/</w:t>
              </w:r>
            </w:hyperlink>
            <w:r w:rsidR="00133B93" w:rsidRPr="00133B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описание документа/сведений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>Для заключения договора на оказание услуг холодного водоснабжения, необходим набор документов, согласно п. 90 Постановления Правительства РФ от 29.07.2013 N 644</w:t>
            </w:r>
          </w:p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hAnsi="Times New Roman" w:cs="Times New Roman"/>
              </w:rPr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наименование НПА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>Постановление Правительства РФ от 29.07.2013 N 644</w:t>
            </w:r>
          </w:p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 xml:space="preserve">"Об утверждении Правил холодного водоснабжения и водоотведения и о внесении </w:t>
            </w:r>
            <w:r w:rsidRPr="00133B93">
              <w:rPr>
                <w:rFonts w:ascii="Times New Roman" w:hAnsi="Times New Roman" w:cs="Times New Roman"/>
              </w:rPr>
              <w:lastRenderedPageBreak/>
              <w:t>изменений в некоторые акты Правительства Российской Федерации"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 службы</w:t>
            </w:r>
          </w:p>
        </w:tc>
        <w:tc>
          <w:tcPr>
            <w:tcW w:w="3402" w:type="dxa"/>
            <w:vMerge w:val="restart"/>
            <w:vAlign w:val="center"/>
          </w:tcPr>
          <w:p w:rsidR="00B75598" w:rsidRDefault="00B75598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(3852) 54-52-07 </w:t>
            </w:r>
            <w:r w:rsidR="00133B93" w:rsidRPr="00133B93">
              <w:rPr>
                <w:rFonts w:ascii="Times New Roman" w:hAnsi="Times New Roman" w:cs="Times New Roman"/>
              </w:rPr>
              <w:t xml:space="preserve"> </w:t>
            </w:r>
          </w:p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 xml:space="preserve">Инженер ПТО </w:t>
            </w:r>
          </w:p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>АО «Барнаульская генерация»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адрес службы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B7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Г. Барнаул, ул. Бриллиантовая, д.2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9299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5.3.1</w:t>
            </w:r>
          </w:p>
        </w:tc>
        <w:tc>
          <w:tcPr>
            <w:tcW w:w="249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график работы службы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B93">
              <w:rPr>
                <w:rFonts w:ascii="Times New Roman" w:hAnsi="Times New Roman" w:cs="Times New Roman"/>
              </w:rPr>
              <w:t>пн-чт</w:t>
            </w:r>
            <w:proofErr w:type="spellEnd"/>
            <w:r w:rsidRPr="00133B93">
              <w:rPr>
                <w:rFonts w:ascii="Times New Roman" w:hAnsi="Times New Roman" w:cs="Times New Roman"/>
              </w:rPr>
              <w:t xml:space="preserve">, с 8:00ч. до 17:00ч., </w:t>
            </w:r>
          </w:p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B93">
              <w:rPr>
                <w:rFonts w:ascii="Times New Roman" w:hAnsi="Times New Roman" w:cs="Times New Roman"/>
              </w:rPr>
              <w:t>обед с 12:00ч. до 12:45ч.</w:t>
            </w:r>
          </w:p>
          <w:p w:rsidR="00133B93" w:rsidRPr="00133B93" w:rsidRDefault="00133B93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5598" w:rsidRDefault="00133B93" w:rsidP="00B7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B93">
              <w:rPr>
                <w:rFonts w:ascii="Times New Roman" w:hAnsi="Times New Roman" w:cs="Times New Roman"/>
              </w:rPr>
              <w:t>пт</w:t>
            </w:r>
            <w:proofErr w:type="spellEnd"/>
            <w:r w:rsidRPr="00133B93">
              <w:rPr>
                <w:rFonts w:ascii="Times New Roman" w:hAnsi="Times New Roman" w:cs="Times New Roman"/>
              </w:rPr>
              <w:t xml:space="preserve">, с 8:00ч. до 15:45ч., </w:t>
            </w:r>
          </w:p>
          <w:p w:rsidR="00133B93" w:rsidRPr="00133B93" w:rsidRDefault="00133B93" w:rsidP="00B7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hAnsi="Times New Roman" w:cs="Times New Roman"/>
              </w:rPr>
              <w:t>обед с 12:00ч. до 12:45ч.</w:t>
            </w:r>
          </w:p>
        </w:tc>
        <w:tc>
          <w:tcPr>
            <w:tcW w:w="3402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133B93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9" w:type="dxa"/>
            <w:gridSpan w:val="3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</w:tr>
      <w:tr w:rsidR="00133B93" w:rsidRPr="00133B93" w:rsidTr="00133B93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133B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B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AB722F" w:rsidRPr="00BC620E" w:rsidRDefault="00AB722F" w:rsidP="00AB7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Default="00BD5FC0" w:rsidP="00BD5FC0">
      <w:pPr>
        <w:jc w:val="right"/>
      </w:pPr>
    </w:p>
    <w:p w:rsidR="00BD5FC0" w:rsidRPr="00BD5FC0" w:rsidRDefault="00BD5FC0" w:rsidP="00BD5FC0">
      <w:pPr>
        <w:jc w:val="right"/>
        <w:rPr>
          <w:rFonts w:ascii="Times New Roman" w:hAnsi="Times New Roman" w:cs="Times New Roman"/>
        </w:rPr>
      </w:pPr>
      <w:r w:rsidRPr="00BD5FC0">
        <w:rPr>
          <w:rFonts w:ascii="Times New Roman" w:hAnsi="Times New Roman" w:cs="Times New Roman"/>
        </w:rPr>
        <w:lastRenderedPageBreak/>
        <w:t>Приложение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2"/>
        <w:gridCol w:w="4997"/>
      </w:tblGrid>
      <w:tr w:rsidR="00BD5FC0" w:rsidRPr="0063581D" w:rsidTr="00A75080">
        <w:tc>
          <w:tcPr>
            <w:tcW w:w="4219" w:type="dxa"/>
          </w:tcPr>
          <w:p w:rsidR="00BD5FC0" w:rsidRPr="0063581D" w:rsidRDefault="00BD5FC0" w:rsidP="00A7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BD5FC0" w:rsidRPr="00BD5FC0" w:rsidRDefault="00BD5FC0" w:rsidP="00A7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>Директору Барнаульской ТЭЦ - 2</w:t>
            </w:r>
          </w:p>
          <w:p w:rsidR="00BD5FC0" w:rsidRPr="00BD5FC0" w:rsidRDefault="00BD5FC0" w:rsidP="00A7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>АО «Барнаульская генерация»</w:t>
            </w:r>
          </w:p>
          <w:p w:rsidR="00BD5FC0" w:rsidRPr="00BD5FC0" w:rsidRDefault="00BD5FC0" w:rsidP="00A7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>Лукьянову А.С.</w:t>
            </w:r>
          </w:p>
          <w:p w:rsidR="00BD5FC0" w:rsidRPr="00BD5FC0" w:rsidRDefault="00BD5FC0" w:rsidP="00A75080">
            <w:pPr>
              <w:keepNext/>
              <w:spacing w:after="0" w:line="240" w:lineRule="auto"/>
              <w:ind w:left="-42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 xml:space="preserve">от </w:t>
            </w: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</w:p>
          <w:p w:rsidR="00BD5FC0" w:rsidRPr="0063581D" w:rsidRDefault="00BD5FC0" w:rsidP="00A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581D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  <w:t>(полное наименование заявителя)</w:t>
            </w:r>
          </w:p>
          <w:p w:rsidR="00BD5FC0" w:rsidRPr="00BD5FC0" w:rsidRDefault="00BD5FC0" w:rsidP="00A7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 xml:space="preserve">тел. </w:t>
            </w:r>
            <w:r w:rsidRPr="00BD5FC0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BD5FC0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</w:p>
        </w:tc>
      </w:tr>
    </w:tbl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FC0" w:rsidRPr="00BD5FC0" w:rsidRDefault="00BD5FC0" w:rsidP="00BD5F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D5FC0">
        <w:rPr>
          <w:rFonts w:ascii="Times New Roman" w:eastAsia="Times New Roman" w:hAnsi="Times New Roman" w:cs="Times New Roman"/>
          <w:b/>
          <w:bCs/>
        </w:rPr>
        <w:t>Заявление о подключении</w:t>
      </w:r>
    </w:p>
    <w:p w:rsidR="00BD5FC0" w:rsidRPr="00BD5FC0" w:rsidRDefault="00BD5FC0" w:rsidP="00BD5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5FC0" w:rsidRPr="0063581D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BD5FC0">
        <w:rPr>
          <w:rFonts w:ascii="Times New Roman" w:eastAsia="Times New Roman" w:hAnsi="Times New Roman" w:cs="Times New Roman"/>
        </w:rPr>
        <w:t>Прошу Вас подключить объект капитального (некапитального) строительства и заключить договор на подключение к системе холодного (артезианского/</w:t>
      </w:r>
      <w:proofErr w:type="gramStart"/>
      <w:r w:rsidRPr="00BD5FC0">
        <w:rPr>
          <w:rFonts w:ascii="Times New Roman" w:eastAsia="Times New Roman" w:hAnsi="Times New Roman" w:cs="Times New Roman"/>
        </w:rPr>
        <w:t>технического)</w:t>
      </w:r>
      <w:r w:rsidRPr="00BD5F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 w:rsidRPr="0063581D">
        <w:rPr>
          <w:rFonts w:ascii="Times New Roman" w:eastAsia="Times New Roman" w:hAnsi="Times New Roman" w:cs="Times New Roman"/>
          <w:sz w:val="18"/>
        </w:rPr>
        <w:t>(нужное подчеркнуть)</w:t>
      </w:r>
    </w:p>
    <w:p w:rsidR="00BD5FC0" w:rsidRPr="00BD5FC0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>водоснабжения с приложенными техническими условиями с актом разграничения балансовой принадлежности и эксплуатационной ответственности:</w:t>
      </w:r>
    </w:p>
    <w:p w:rsidR="00BD5FC0" w:rsidRPr="0063581D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FC0" w:rsidRPr="0063581D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(полное наименование объекта)</w:t>
      </w:r>
    </w:p>
    <w:p w:rsidR="00BD5FC0" w:rsidRPr="0063581D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FC0" w:rsidRPr="0063581D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358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(сокращённое наименование объекта)</w:t>
      </w:r>
    </w:p>
    <w:p w:rsidR="00BD5FC0" w:rsidRPr="00BD5FC0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hAnsi="Times New Roman" w:cs="Times New Roman"/>
        </w:rPr>
        <w:t>без взимания платы за строительство сетей. Строительство будет произведено за счет собственных средств. Претензий к АО «Барнаульская генерация» Заявитель не имеет.</w:t>
      </w: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>Объект расположен по адресу:</w:t>
      </w:r>
    </w:p>
    <w:p w:rsidR="00BD5FC0" w:rsidRPr="0063581D" w:rsidRDefault="00BD5FC0" w:rsidP="00BD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FC0" w:rsidRPr="0063581D" w:rsidRDefault="00BD5FC0" w:rsidP="00B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581D">
        <w:rPr>
          <w:rFonts w:ascii="Times New Roman" w:eastAsia="Times New Roman" w:hAnsi="Times New Roman" w:cs="Times New Roman"/>
          <w:sz w:val="18"/>
          <w:szCs w:val="18"/>
        </w:rPr>
        <w:t>(местонахождение, почтовый адрес, индекс, кадастровый номер земельного участка)</w:t>
      </w:r>
    </w:p>
    <w:p w:rsidR="00BD5FC0" w:rsidRPr="0063581D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BD5FC0">
        <w:rPr>
          <w:rFonts w:ascii="Times New Roman" w:eastAsia="Times New Roman" w:hAnsi="Times New Roman" w:cs="Times New Roman"/>
        </w:rPr>
        <w:t xml:space="preserve">Цель водопотребления: </w:t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>Планируемое сут</w:t>
      </w:r>
      <w:bookmarkStart w:id="2" w:name="_GoBack"/>
      <w:bookmarkEnd w:id="2"/>
      <w:r w:rsidRPr="00BD5FC0">
        <w:rPr>
          <w:rFonts w:ascii="Times New Roman" w:eastAsia="Times New Roman" w:hAnsi="Times New Roman" w:cs="Times New Roman"/>
        </w:rPr>
        <w:t xml:space="preserve">очное </w:t>
      </w:r>
      <w:proofErr w:type="gramStart"/>
      <w:r w:rsidRPr="00BD5FC0">
        <w:rPr>
          <w:rFonts w:ascii="Times New Roman" w:eastAsia="Times New Roman" w:hAnsi="Times New Roman" w:cs="Times New Roman"/>
        </w:rPr>
        <w:t>водопотребление:</w:t>
      </w:r>
      <w:r w:rsidRPr="00BD5FC0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</w:rPr>
        <w:t>м</w:t>
      </w:r>
      <w:r w:rsidRPr="00BD5FC0">
        <w:rPr>
          <w:rFonts w:ascii="Times New Roman" w:eastAsia="Times New Roman" w:hAnsi="Times New Roman" w:cs="Times New Roman"/>
          <w:vertAlign w:val="superscript"/>
        </w:rPr>
        <w:t>3</w:t>
      </w:r>
      <w:r w:rsidRPr="00BD5FC0">
        <w:rPr>
          <w:rFonts w:ascii="Times New Roman" w:eastAsia="Times New Roman" w:hAnsi="Times New Roman" w:cs="Times New Roman"/>
        </w:rPr>
        <w:t>/сутки;</w:t>
      </w: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 xml:space="preserve">Планируемое суточное </w:t>
      </w:r>
      <w:proofErr w:type="gramStart"/>
      <w:r w:rsidRPr="00BD5FC0">
        <w:rPr>
          <w:rFonts w:ascii="Times New Roman" w:eastAsia="Times New Roman" w:hAnsi="Times New Roman" w:cs="Times New Roman"/>
        </w:rPr>
        <w:t>водоотведения:</w:t>
      </w:r>
      <w:r w:rsidRPr="00BD5FC0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</w:rPr>
        <w:t>м</w:t>
      </w:r>
      <w:r w:rsidRPr="00BD5FC0">
        <w:rPr>
          <w:rFonts w:ascii="Times New Roman" w:eastAsia="Times New Roman" w:hAnsi="Times New Roman" w:cs="Times New Roman"/>
          <w:vertAlign w:val="superscript"/>
        </w:rPr>
        <w:t>3</w:t>
      </w:r>
      <w:r w:rsidRPr="00BD5FC0">
        <w:rPr>
          <w:rFonts w:ascii="Times New Roman" w:eastAsia="Times New Roman" w:hAnsi="Times New Roman" w:cs="Times New Roman"/>
        </w:rPr>
        <w:t>/сутки;</w:t>
      </w: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 xml:space="preserve">На нужды наружного пожаротушения: </w:t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</w:rPr>
        <w:t>л/с;</w:t>
      </w:r>
    </w:p>
    <w:p w:rsidR="00BD5FC0" w:rsidRPr="00BD5FC0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D5FC0">
        <w:rPr>
          <w:rFonts w:ascii="Times New Roman" w:eastAsia="Times New Roman" w:hAnsi="Times New Roman" w:cs="Times New Roman"/>
        </w:rPr>
        <w:t xml:space="preserve">На нужды внутреннего пожаротушения: </w:t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  <w:u w:val="single"/>
        </w:rPr>
        <w:tab/>
      </w:r>
      <w:r w:rsidRPr="00BD5FC0">
        <w:rPr>
          <w:rFonts w:ascii="Times New Roman" w:eastAsia="Times New Roman" w:hAnsi="Times New Roman" w:cs="Times New Roman"/>
        </w:rPr>
        <w:t xml:space="preserve"> л/с</w:t>
      </w:r>
    </w:p>
    <w:p w:rsidR="00BD5FC0" w:rsidRPr="0063581D" w:rsidRDefault="00BD5FC0" w:rsidP="00B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FC0" w:rsidRPr="0063581D" w:rsidRDefault="00BD5FC0" w:rsidP="00BD5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581D">
        <w:rPr>
          <w:rFonts w:ascii="Times New Roman" w:eastAsia="Times New Roman" w:hAnsi="Times New Roman" w:cs="Times New Roman"/>
          <w:sz w:val="18"/>
          <w:szCs w:val="18"/>
        </w:rPr>
        <w:t>Согласие на обработку персональных данных</w:t>
      </w:r>
    </w:p>
    <w:p w:rsidR="00BD5FC0" w:rsidRPr="0063581D" w:rsidRDefault="00BD5FC0" w:rsidP="00BD5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581D">
        <w:rPr>
          <w:rFonts w:ascii="Times New Roman" w:eastAsia="Times New Roman" w:hAnsi="Times New Roman" w:cs="Times New Roman"/>
          <w:bCs/>
          <w:w w:val="101"/>
          <w:sz w:val="18"/>
          <w:szCs w:val="18"/>
        </w:rPr>
        <w:t xml:space="preserve">В соответствии с Федеральным законом от 27.07.2006 г. № 152-ФЗ "О персональных данных" даю(ем) согласие </w:t>
      </w:r>
      <w:r w:rsidRPr="0063581D">
        <w:rPr>
          <w:rFonts w:ascii="Times New Roman" w:eastAsia="Times New Roman" w:hAnsi="Times New Roman" w:cs="Times New Roman"/>
          <w:sz w:val="18"/>
          <w:szCs w:val="18"/>
        </w:rPr>
        <w:t xml:space="preserve">АО «Барнаульская генерация» его обособленным подразделениям  </w:t>
      </w:r>
      <w:r w:rsidRPr="0063581D">
        <w:rPr>
          <w:rFonts w:ascii="Times New Roman" w:eastAsia="Times New Roman" w:hAnsi="Times New Roman" w:cs="Times New Roman"/>
          <w:bCs/>
          <w:w w:val="101"/>
          <w:sz w:val="18"/>
          <w:szCs w:val="18"/>
        </w:rPr>
        <w:t xml:space="preserve">расположенному по адресу: г. Барнаул, ул. Бриллиантовая, 2, </w:t>
      </w:r>
      <w:r w:rsidRPr="0063581D">
        <w:rPr>
          <w:rFonts w:ascii="Times New Roman" w:eastAsia="Times New Roman" w:hAnsi="Times New Roman" w:cs="Times New Roman"/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найма, договор купли-продажи, договор аренды).</w:t>
      </w: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Ф. И. О. заявителя</w:t>
      </w: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81D">
        <w:rPr>
          <w:rFonts w:ascii="Times New Roman" w:eastAsia="Times New Roman" w:hAnsi="Times New Roman" w:cs="Times New Roman"/>
          <w:sz w:val="18"/>
          <w:szCs w:val="24"/>
        </w:rPr>
        <w:t xml:space="preserve">(должность уполномоченного </w:t>
      </w:r>
      <w:proofErr w:type="gramStart"/>
      <w:r w:rsidRPr="0063581D">
        <w:rPr>
          <w:rFonts w:ascii="Times New Roman" w:eastAsia="Times New Roman" w:hAnsi="Times New Roman" w:cs="Times New Roman"/>
          <w:sz w:val="18"/>
          <w:szCs w:val="24"/>
        </w:rPr>
        <w:t>лица)</w:t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proofErr w:type="gramEnd"/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  <w:t>(подпись)</w:t>
      </w: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BD5FC0" w:rsidRPr="0063581D" w:rsidRDefault="00BD5FC0" w:rsidP="00BD5FC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ab/>
        <w:t>«</w:t>
      </w:r>
      <w:proofErr w:type="gramStart"/>
      <w:r w:rsidRPr="006358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>»</w:t>
      </w:r>
      <w:r w:rsidRPr="006358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proofErr w:type="gramEnd"/>
      <w:r w:rsidRPr="006358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>20</w:t>
      </w:r>
      <w:r w:rsidRPr="006358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63581D">
        <w:rPr>
          <w:rFonts w:ascii="Times New Roman" w:eastAsia="Times New Roman" w:hAnsi="Times New Roman" w:cs="Times New Roman"/>
          <w:sz w:val="18"/>
          <w:szCs w:val="24"/>
        </w:rPr>
        <w:t>г</w:t>
      </w:r>
    </w:p>
    <w:p w:rsidR="00BD5FC0" w:rsidRPr="0063581D" w:rsidRDefault="00BD5FC0" w:rsidP="00B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C0" w:rsidRPr="00BD5FC0" w:rsidRDefault="00BD5FC0" w:rsidP="00BD5F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5FC0">
        <w:rPr>
          <w:rFonts w:ascii="Times New Roman" w:eastAsia="Times New Roman" w:hAnsi="Times New Roman" w:cs="Times New Roman"/>
          <w:sz w:val="20"/>
          <w:szCs w:val="20"/>
          <w:u w:val="single"/>
        </w:rPr>
        <w:t>К заявлению прилагаются следующие документы:</w:t>
      </w:r>
    </w:p>
    <w:p w:rsidR="00BD5FC0" w:rsidRPr="00BD5FC0" w:rsidRDefault="00BD5FC0" w:rsidP="00BD5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BD5FC0" w:rsidRPr="00BD5FC0" w:rsidRDefault="00BD5FC0" w:rsidP="00BD5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Нотариально заверенные копии правоустанавливающих документов на земельный участок;</w:t>
      </w:r>
    </w:p>
    <w:p w:rsidR="00BD5FC0" w:rsidRPr="00BD5FC0" w:rsidRDefault="00BD5FC0" w:rsidP="00BD5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BD5FC0" w:rsidRPr="00BD5FC0" w:rsidRDefault="00BD5FC0" w:rsidP="00BD5FC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BD5FC0" w:rsidRPr="00BD5FC0" w:rsidRDefault="00BD5FC0" w:rsidP="00BD5F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211098" w:rsidRPr="00BD5FC0" w:rsidRDefault="00BD5FC0" w:rsidP="00BD5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FC0">
        <w:rPr>
          <w:rFonts w:ascii="Times New Roman" w:eastAsia="Times New Roman" w:hAnsi="Times New Roman" w:cs="Times New Roman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</w:t>
      </w:r>
      <w:r w:rsidRPr="00BD5FC0">
        <w:rPr>
          <w:rFonts w:ascii="Times New Roman" w:eastAsia="Times New Roman" w:hAnsi="Times New Roman" w:cs="Times New Roman"/>
          <w:sz w:val="20"/>
          <w:szCs w:val="20"/>
        </w:rPr>
        <w:t>нным выпускам (в процентах).</w:t>
      </w:r>
    </w:p>
    <w:sectPr w:rsidR="00211098" w:rsidRPr="00BD5FC0" w:rsidSect="00BD5FC0">
      <w:pgSz w:w="11906" w:h="16838"/>
      <w:pgMar w:top="568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9F4"/>
    <w:multiLevelType w:val="hybridMultilevel"/>
    <w:tmpl w:val="D12E8DCA"/>
    <w:lvl w:ilvl="0" w:tplc="F0B606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6"/>
    <w:rsid w:val="00133B93"/>
    <w:rsid w:val="00172BD6"/>
    <w:rsid w:val="00896116"/>
    <w:rsid w:val="00AB722F"/>
    <w:rsid w:val="00B75598"/>
    <w:rsid w:val="00BD5FC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5DD0-F35E-4327-95EE-0400A6A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/about/disclosure/" TargetMode="External"/><Relationship Id="rId5" Type="http://schemas.openxmlformats.org/officeDocument/2006/relationships/hyperlink" Target="http://www.sibgenco.ru/about/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2019-11-25T08:26:00Z</dcterms:created>
  <dcterms:modified xsi:type="dcterms:W3CDTF">2019-11-26T09:08:00Z</dcterms:modified>
</cp:coreProperties>
</file>