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94288A">
        <w:rPr>
          <w:rFonts w:ascii="Times New Roman" w:hAnsi="Times New Roman"/>
          <w:sz w:val="24"/>
          <w:szCs w:val="24"/>
        </w:rPr>
        <w:t>9</w:t>
      </w:r>
      <w:r w:rsidR="003106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C60B09">
        <w:rPr>
          <w:rFonts w:ascii="Times New Roman" w:hAnsi="Times New Roman"/>
          <w:sz w:val="24"/>
          <w:szCs w:val="24"/>
        </w:rPr>
        <w:t>НФ</w:t>
      </w:r>
      <w:r>
        <w:rPr>
          <w:rFonts w:ascii="Times New Roman" w:hAnsi="Times New Roman"/>
          <w:sz w:val="24"/>
          <w:szCs w:val="24"/>
        </w:rPr>
        <w:t>-</w:t>
      </w:r>
      <w:r w:rsidR="00C60B09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31065C">
        <w:rPr>
          <w:sz w:val="24"/>
          <w:szCs w:val="24"/>
        </w:rPr>
        <w:t>28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</w:t>
      </w:r>
      <w:r w:rsidR="00C60B09">
        <w:rPr>
          <w:sz w:val="24"/>
          <w:szCs w:val="24"/>
        </w:rPr>
        <w:t>8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31065C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лома и отходов черных и цветных металлов с демонтажем оборудования АО «СИБЭКО» Новосибирская ТЭЦ-2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197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НФ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31065C" w:rsidRPr="00FF7704" w:rsidRDefault="0031065C" w:rsidP="0031065C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и цветных металлов</w:t>
      </w:r>
      <w:r w:rsidRPr="00FF7704">
        <w:t>;</w:t>
      </w:r>
    </w:p>
    <w:p w:rsidR="0031065C" w:rsidRPr="00FF7704" w:rsidRDefault="0031065C" w:rsidP="0031065C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31065C" w:rsidRPr="00FF7704" w:rsidRDefault="0031065C" w:rsidP="0031065C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«СИБЭКО» Новосибирская ТЭЦ-2, исх.№110/18 от 01.08.2018г.</w:t>
      </w:r>
      <w:r w:rsidRPr="00FF7704">
        <w:t xml:space="preserve">; </w:t>
      </w:r>
    </w:p>
    <w:p w:rsidR="0031065C" w:rsidRPr="00FF7704" w:rsidRDefault="0031065C" w:rsidP="0031065C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31065C" w:rsidRPr="00FF7704" w:rsidRDefault="0031065C" w:rsidP="0031065C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31065C" w:rsidRPr="00FF7704" w:rsidRDefault="0031065C" w:rsidP="0031065C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7</w:t>
      </w:r>
      <w:r w:rsidRPr="00FF7704">
        <w:t>, в том числе:</w:t>
      </w:r>
    </w:p>
    <w:p w:rsidR="0031065C" w:rsidRDefault="0031065C" w:rsidP="0031065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Демонтажсервис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31065C" w:rsidRDefault="0031065C" w:rsidP="0031065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«Комета», г.Новосибирск;</w:t>
      </w:r>
    </w:p>
    <w:p w:rsidR="0031065C" w:rsidRDefault="0031065C" w:rsidP="0031065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Тензор»,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31065C" w:rsidRDefault="0031065C" w:rsidP="0031065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Торем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31065C" w:rsidRDefault="0031065C" w:rsidP="0031065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Металлоинвест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г.Тольятти</w:t>
      </w:r>
      <w:proofErr w:type="spellEnd"/>
      <w:r>
        <w:rPr>
          <w:bCs/>
        </w:rPr>
        <w:t>;</w:t>
      </w:r>
    </w:p>
    <w:p w:rsidR="0031065C" w:rsidRDefault="0031065C" w:rsidP="0031065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обл.;</w:t>
      </w:r>
    </w:p>
    <w:p w:rsidR="001534B0" w:rsidRDefault="0031065C" w:rsidP="0031065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«СГК», г.Новосибирск.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</w:p>
    <w:p w:rsidR="001534B0" w:rsidRPr="00FF7704" w:rsidRDefault="001534B0" w:rsidP="001534B0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31065C" w:rsidRDefault="0031065C" w:rsidP="0031065C">
      <w:pPr>
        <w:spacing w:before="120" w:after="120"/>
        <w:contextualSpacing/>
        <w:jc w:val="both"/>
      </w:pPr>
      <w:r>
        <w:t>По итогам проведенной переторжки на повышение среди компаний, подавших лучшие предложения (ООО «</w:t>
      </w:r>
      <w:proofErr w:type="spellStart"/>
      <w:r>
        <w:t>Металлоинвест</w:t>
      </w:r>
      <w:proofErr w:type="spellEnd"/>
      <w:r>
        <w:t>» и ООО «Металлы Сибири»), 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черных и цветных </w:t>
      </w:r>
      <w:r w:rsidRPr="007859EC">
        <w:t>металлов</w:t>
      </w:r>
      <w:r>
        <w:t xml:space="preserve"> с демонтажем</w:t>
      </w:r>
      <w:r w:rsidRPr="007859EC">
        <w:t xml:space="preserve"> </w:t>
      </w:r>
      <w:r>
        <w:t>оборудования АО «СИБЭКО» Новосибирская ТЭЦ</w:t>
      </w:r>
      <w:bookmarkStart w:id="0" w:name="_GoBack"/>
      <w:bookmarkEnd w:id="0"/>
      <w:r>
        <w:t>-2</w:t>
      </w:r>
      <w:r w:rsidRPr="007859EC">
        <w:t xml:space="preserve"> (Реализация</w:t>
      </w:r>
      <w:r w:rsidRPr="00FF7704">
        <w:t xml:space="preserve"> №</w:t>
      </w:r>
      <w:r>
        <w:t>197</w:t>
      </w:r>
      <w:r w:rsidRPr="00FF7704">
        <w:t>-201</w:t>
      </w:r>
      <w:r>
        <w:t>8</w:t>
      </w:r>
      <w:r w:rsidRPr="00FF7704">
        <w:t>-</w:t>
      </w:r>
      <w:r>
        <w:t>НФ-ЛЧМ</w:t>
      </w:r>
      <w:r w:rsidRPr="00FF7704">
        <w:t>)</w:t>
      </w:r>
      <w:r>
        <w:t>:</w:t>
      </w:r>
    </w:p>
    <w:p w:rsidR="0031065C" w:rsidRDefault="0031065C" w:rsidP="0031065C">
      <w:pPr>
        <w:spacing w:before="120" w:after="120"/>
        <w:contextualSpacing/>
        <w:jc w:val="both"/>
      </w:pPr>
    </w:p>
    <w:p w:rsidR="0031065C" w:rsidRDefault="0031065C" w:rsidP="0031065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Металлоинвест</w:t>
      </w:r>
      <w:proofErr w:type="spellEnd"/>
      <w:r w:rsidRPr="00FF7704">
        <w:rPr>
          <w:bCs/>
        </w:rPr>
        <w:t>» (</w:t>
      </w:r>
      <w:proofErr w:type="spellStart"/>
      <w:r>
        <w:rPr>
          <w:bCs/>
        </w:rPr>
        <w:t>г.Тольятти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4501163740</w:t>
      </w:r>
      <w:r w:rsidRPr="00FF7704">
        <w:rPr>
          <w:bCs/>
        </w:rPr>
        <w:t>), на условиях:</w:t>
      </w:r>
    </w:p>
    <w:p w:rsidR="0031065C" w:rsidRDefault="0031065C" w:rsidP="0031065C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5 034 000,0 рублей без НДС,</w:t>
      </w:r>
    </w:p>
    <w:p w:rsidR="0031065C" w:rsidRPr="00FF7704" w:rsidRDefault="0031065C" w:rsidP="0031065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31065C" w:rsidRPr="00FF7704" w:rsidRDefault="0031065C" w:rsidP="0031065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лома готового к отгрузке</w:t>
      </w:r>
      <w:r w:rsidRPr="00FF7704">
        <w:rPr>
          <w:bCs/>
        </w:rPr>
        <w:t>;</w:t>
      </w:r>
    </w:p>
    <w:p w:rsidR="001534B0" w:rsidRDefault="0031065C" w:rsidP="0031065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>О.И. Яничкин-Стогов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D96662-17BC-43F0-9E49-C5FE94AD3D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1470EE-8F52-453D-89AB-E3277447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2018-08-29T07:49:00Z</dcterms:created>
  <dcterms:modified xsi:type="dcterms:W3CDTF">2018-08-29T07:49:00Z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