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46DA6" w:rsidRPr="00097445" w14:paraId="14ED7F82" w14:textId="77777777" w:rsidTr="0071752A">
        <w:trPr>
          <w:trHeight w:val="850"/>
        </w:trPr>
        <w:tc>
          <w:tcPr>
            <w:tcW w:w="9287" w:type="dxa"/>
          </w:tcPr>
          <w:p w14:paraId="3D3AD440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Hlk18336198"/>
            <w:bookmarkEnd w:id="0"/>
            <w:r w:rsidRPr="00097445"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6ECCECB8" wp14:editId="46A23665">
                  <wp:extent cx="3183255" cy="512226"/>
                  <wp:effectExtent l="0" t="0" r="0" b="2540"/>
                  <wp:docPr id="905" name="Рисунок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WNTXN4RZUDG258KkMWWhTJTW55A_agotcGHR5yikwnAit_ApbhJc59SgvfkuM35fiOgrvozdZJqi4PrSvpMOkfSVX10_k-s29QaAyVeMwSuuFviQKUAiV1FhdyDhHXbpTpHXSj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55" cy="51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DA6" w:rsidRPr="00097445" w14:paraId="431BF5BC" w14:textId="77777777" w:rsidTr="001A5970">
        <w:trPr>
          <w:trHeight w:val="794"/>
        </w:trPr>
        <w:tc>
          <w:tcPr>
            <w:tcW w:w="9287" w:type="dxa"/>
          </w:tcPr>
          <w:p w14:paraId="7641530C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300217C4" w14:textId="77777777" w:rsidTr="001A5970">
        <w:trPr>
          <w:trHeight w:val="794"/>
        </w:trPr>
        <w:tc>
          <w:tcPr>
            <w:tcW w:w="9287" w:type="dxa"/>
          </w:tcPr>
          <w:p w14:paraId="22AF093C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235D7CF7" w14:textId="77777777" w:rsidTr="001A5970">
        <w:trPr>
          <w:trHeight w:val="794"/>
        </w:trPr>
        <w:tc>
          <w:tcPr>
            <w:tcW w:w="9287" w:type="dxa"/>
          </w:tcPr>
          <w:p w14:paraId="5B56934B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2A9C95CA" w14:textId="77777777" w:rsidTr="001A5970">
        <w:trPr>
          <w:trHeight w:val="794"/>
        </w:trPr>
        <w:tc>
          <w:tcPr>
            <w:tcW w:w="9287" w:type="dxa"/>
          </w:tcPr>
          <w:p w14:paraId="548FC59A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4E77EBC6" w14:textId="77777777" w:rsidTr="001A5970">
        <w:trPr>
          <w:trHeight w:val="794"/>
        </w:trPr>
        <w:tc>
          <w:tcPr>
            <w:tcW w:w="9287" w:type="dxa"/>
          </w:tcPr>
          <w:p w14:paraId="5F5FB086" w14:textId="30CFC23D" w:rsidR="00146DA6" w:rsidRPr="00097445" w:rsidRDefault="00146DA6" w:rsidP="00146DA6">
            <w:pPr>
              <w:pStyle w:val="a7"/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</w:pPr>
            <w:r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Система проведения процедур закупок в электронной форме.</w:t>
            </w:r>
          </w:p>
          <w:p w14:paraId="17B67A20" w14:textId="301940FF" w:rsidR="00146DA6" w:rsidRPr="00097445" w:rsidRDefault="00146DA6" w:rsidP="00146D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 xml:space="preserve">Секция </w:t>
            </w:r>
            <w:r w:rsidR="00834A5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«</w:t>
            </w:r>
            <w:r w:rsidR="006D123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Коммерческие закупки</w:t>
            </w:r>
            <w:r w:rsidR="00834A5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»</w:t>
            </w:r>
          </w:p>
        </w:tc>
      </w:tr>
      <w:tr w:rsidR="00146DA6" w:rsidRPr="00097445" w14:paraId="486BCDFD" w14:textId="77777777" w:rsidTr="001A5970">
        <w:trPr>
          <w:trHeight w:val="794"/>
        </w:trPr>
        <w:tc>
          <w:tcPr>
            <w:tcW w:w="9287" w:type="dxa"/>
          </w:tcPr>
          <w:p w14:paraId="62A3FE9E" w14:textId="77777777" w:rsidR="00146DA6" w:rsidRPr="00097445" w:rsidRDefault="00146DA6" w:rsidP="00146DA6">
            <w:pPr>
              <w:pStyle w:val="a7"/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46DA6" w:rsidRPr="00097445" w14:paraId="45992D5D" w14:textId="77777777" w:rsidTr="001A5970">
        <w:trPr>
          <w:trHeight w:val="794"/>
        </w:trPr>
        <w:tc>
          <w:tcPr>
            <w:tcW w:w="9287" w:type="dxa"/>
          </w:tcPr>
          <w:p w14:paraId="699CF613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3D32FA4A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206E294C" w14:textId="77777777" w:rsidR="00146DA6" w:rsidRPr="00097445" w:rsidRDefault="00146DA6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7445">
              <w:rPr>
                <w:rFonts w:ascii="Times New Roman" w:hAnsi="Times New Roman"/>
                <w:b/>
                <w:sz w:val="32"/>
                <w:szCs w:val="32"/>
              </w:rPr>
              <w:t>Инструкция</w:t>
            </w:r>
          </w:p>
        </w:tc>
      </w:tr>
      <w:tr w:rsidR="00146DA6" w:rsidRPr="00097445" w14:paraId="32C8CAC6" w14:textId="77777777" w:rsidTr="001A5970">
        <w:trPr>
          <w:trHeight w:val="794"/>
        </w:trPr>
        <w:tc>
          <w:tcPr>
            <w:tcW w:w="9287" w:type="dxa"/>
          </w:tcPr>
          <w:p w14:paraId="67B8ACC4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90CC5CE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5C17D329" w14:textId="7FECC01D" w:rsidR="00146DA6" w:rsidRPr="00097445" w:rsidRDefault="002C61D8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7445">
              <w:rPr>
                <w:rFonts w:ascii="Times New Roman" w:hAnsi="Times New Roman"/>
                <w:b/>
                <w:sz w:val="32"/>
                <w:szCs w:val="32"/>
              </w:rPr>
              <w:t>Работа с функционалом графика поставок для процедур с признаком уточнённых позиций (для Заявителя)</w:t>
            </w:r>
          </w:p>
        </w:tc>
      </w:tr>
      <w:tr w:rsidR="00146DA6" w:rsidRPr="00097445" w14:paraId="081B82B1" w14:textId="77777777" w:rsidTr="001A5970">
        <w:trPr>
          <w:trHeight w:val="794"/>
        </w:trPr>
        <w:tc>
          <w:tcPr>
            <w:tcW w:w="9287" w:type="dxa"/>
          </w:tcPr>
          <w:p w14:paraId="1A0D379F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74BE531C" w14:textId="77777777" w:rsidTr="001A5970">
        <w:trPr>
          <w:trHeight w:val="794"/>
        </w:trPr>
        <w:tc>
          <w:tcPr>
            <w:tcW w:w="9287" w:type="dxa"/>
          </w:tcPr>
          <w:p w14:paraId="22716F0F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61539DE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44875002" w14:textId="20DE47BD" w:rsidR="00146DA6" w:rsidRPr="00097445" w:rsidRDefault="00146DA6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7445">
              <w:rPr>
                <w:rFonts w:ascii="Times New Roman" w:hAnsi="Times New Roman"/>
                <w:sz w:val="28"/>
                <w:szCs w:val="28"/>
              </w:rPr>
              <w:t xml:space="preserve">Листов </w: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097445">
              <w:rPr>
                <w:rFonts w:ascii="Times New Roman" w:hAnsi="Times New Roman"/>
                <w:sz w:val="28"/>
                <w:szCs w:val="28"/>
              </w:rPr>
              <w:instrText xml:space="preserve"> NUMPAGES   \* MERGEFORMAT </w:instrTex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857914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146DA6" w:rsidRPr="00097445" w14:paraId="550EA4E9" w14:textId="77777777" w:rsidTr="001A5970">
        <w:trPr>
          <w:trHeight w:val="794"/>
        </w:trPr>
        <w:tc>
          <w:tcPr>
            <w:tcW w:w="9287" w:type="dxa"/>
          </w:tcPr>
          <w:p w14:paraId="4759A4A8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06DF3651" w14:textId="77777777" w:rsidTr="001A5970">
        <w:trPr>
          <w:trHeight w:val="794"/>
        </w:trPr>
        <w:tc>
          <w:tcPr>
            <w:tcW w:w="9287" w:type="dxa"/>
          </w:tcPr>
          <w:p w14:paraId="2DD95D5B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DB61EEB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3C337520" w14:textId="77777777" w:rsidR="00146DA6" w:rsidRPr="00097445" w:rsidRDefault="00146DA6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445">
              <w:rPr>
                <w:rFonts w:ascii="Times New Roman" w:hAnsi="Times New Roman"/>
                <w:bCs/>
                <w:sz w:val="28"/>
                <w:szCs w:val="28"/>
              </w:rPr>
              <w:t xml:space="preserve">Москва </w:t>
            </w:r>
          </w:p>
          <w:p w14:paraId="1D213334" w14:textId="2A64BB7B" w:rsidR="00146DA6" w:rsidRPr="00097445" w:rsidRDefault="00146DA6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09744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D78F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097445">
              <w:rPr>
                <w:rFonts w:ascii="Times New Roman" w:hAnsi="Times New Roman"/>
                <w:bCs/>
                <w:sz w:val="28"/>
                <w:szCs w:val="28"/>
              </w:rPr>
              <w:t>.04.2021</w:t>
            </w:r>
          </w:p>
        </w:tc>
      </w:tr>
    </w:tbl>
    <w:p w14:paraId="3657963B" w14:textId="21FDA065" w:rsidR="001E7907" w:rsidRPr="00097445" w:rsidRDefault="001E7907" w:rsidP="001A5970">
      <w:pPr>
        <w:pStyle w:val="af8"/>
        <w:spacing w:before="0" w:after="0"/>
        <w:jc w:val="both"/>
        <w:rPr>
          <w:rFonts w:cs="Times New Roman"/>
        </w:rPr>
      </w:pPr>
      <w:r w:rsidRPr="00097445">
        <w:rPr>
          <w:rFonts w:cs="Times New Roman"/>
        </w:rPr>
        <w:lastRenderedPageBreak/>
        <w:br w:type="page"/>
      </w:r>
    </w:p>
    <w:p w14:paraId="68EF6008" w14:textId="68C427DE" w:rsidR="003F4FBF" w:rsidRPr="00097445" w:rsidRDefault="003F4FBF" w:rsidP="003F4FBF">
      <w:pPr>
        <w:pStyle w:val="af8"/>
      </w:pPr>
      <w:r w:rsidRPr="00097445">
        <w:lastRenderedPageBreak/>
        <w:t>АННОТАЦИЯ</w:t>
      </w:r>
    </w:p>
    <w:p w14:paraId="3B3E4769" w14:textId="2CDDAC19" w:rsidR="00F91291" w:rsidRPr="00097445" w:rsidRDefault="00F91291" w:rsidP="00F91291">
      <w:r w:rsidRPr="00097445">
        <w:t xml:space="preserve">В АО «ЕЭТП» для системы коммерческих закупок внесены изменения в части проведения процедур </w:t>
      </w:r>
      <w:r w:rsidRPr="00097445">
        <w:rPr>
          <w:lang w:val="en-US"/>
        </w:rPr>
        <w:t>c</w:t>
      </w:r>
      <w:r w:rsidRPr="00097445">
        <w:t xml:space="preserve"> признаком уточненных позиций:</w:t>
      </w:r>
    </w:p>
    <w:p w14:paraId="5F46567E" w14:textId="77777777" w:rsidR="00F91291" w:rsidRPr="00097445" w:rsidRDefault="00F91291" w:rsidP="00F91291">
      <w:r w:rsidRPr="00097445">
        <w:t>- Конкурс;</w:t>
      </w:r>
    </w:p>
    <w:p w14:paraId="28710753" w14:textId="77777777" w:rsidR="00F91291" w:rsidRPr="00097445" w:rsidRDefault="00F91291" w:rsidP="00F91291">
      <w:r w:rsidRPr="00097445">
        <w:t>- Запрос предложений;</w:t>
      </w:r>
    </w:p>
    <w:p w14:paraId="1332D60B" w14:textId="77777777" w:rsidR="00F91291" w:rsidRPr="00097445" w:rsidRDefault="00F91291" w:rsidP="00F91291">
      <w:r w:rsidRPr="00097445">
        <w:t>- Запрос котировок.</w:t>
      </w:r>
    </w:p>
    <w:p w14:paraId="5BB1046D" w14:textId="77777777" w:rsidR="00E06654" w:rsidRPr="00097445" w:rsidRDefault="00F91291" w:rsidP="00F91291">
      <w:pPr>
        <w:ind w:firstLine="709"/>
      </w:pPr>
      <w:r w:rsidRPr="00097445">
        <w:t xml:space="preserve">При </w:t>
      </w:r>
      <w:r w:rsidR="00067571" w:rsidRPr="00097445">
        <w:t>подаче заявки на</w:t>
      </w:r>
      <w:r w:rsidRPr="00097445">
        <w:t xml:space="preserve"> процедуры закупки За</w:t>
      </w:r>
      <w:r w:rsidR="00067571" w:rsidRPr="00097445">
        <w:t>явитель</w:t>
      </w:r>
      <w:r w:rsidR="00314DD2" w:rsidRPr="00097445">
        <w:t xml:space="preserve"> подтверждает или </w:t>
      </w:r>
      <w:r w:rsidRPr="00097445">
        <w:t>указ</w:t>
      </w:r>
      <w:r w:rsidR="00067571" w:rsidRPr="00097445">
        <w:t>ывает</w:t>
      </w:r>
      <w:r w:rsidRPr="00097445">
        <w:t xml:space="preserve"> дополнительны</w:t>
      </w:r>
      <w:r w:rsidR="00067571" w:rsidRPr="00097445">
        <w:t>е</w:t>
      </w:r>
      <w:r w:rsidRPr="00097445">
        <w:t xml:space="preserve"> даты и количества товаров, работ и услуг (ТРУ) с помощью загрузки файла спецификации, сформированного по определённому шаблону.</w:t>
      </w:r>
    </w:p>
    <w:p w14:paraId="14D8FA0A" w14:textId="2DA9871C" w:rsidR="00390EFE" w:rsidRPr="00994387" w:rsidRDefault="00390EFE" w:rsidP="00F91291">
      <w:pPr>
        <w:ind w:firstLine="709"/>
        <w:rPr>
          <w:rFonts w:cs="Times New Roman"/>
          <w:lang w:val="en-US"/>
        </w:rPr>
      </w:pPr>
      <w:r w:rsidRPr="00097445">
        <w:rPr>
          <w:rFonts w:cs="Times New Roman"/>
        </w:rPr>
        <w:br w:type="page"/>
      </w:r>
      <w:bookmarkStart w:id="1" w:name="_GoBack"/>
      <w:bookmarkEnd w:id="1"/>
    </w:p>
    <w:p w14:paraId="75B979BA" w14:textId="7C9B5CA1" w:rsidR="00390EFE" w:rsidRPr="00097445" w:rsidRDefault="00390EFE" w:rsidP="001A5970">
      <w:pPr>
        <w:ind w:firstLine="0"/>
        <w:jc w:val="center"/>
        <w:rPr>
          <w:b/>
          <w:bCs/>
          <w:sz w:val="28"/>
          <w:szCs w:val="26"/>
        </w:rPr>
      </w:pPr>
      <w:r w:rsidRPr="00097445">
        <w:rPr>
          <w:b/>
          <w:bCs/>
          <w:sz w:val="28"/>
          <w:szCs w:val="26"/>
        </w:rPr>
        <w:t>СОДЕРЖАНИЕ</w:t>
      </w:r>
    </w:p>
    <w:sdt>
      <w:sdtPr>
        <w:rPr>
          <w:rFonts w:ascii="Verdana" w:eastAsia="Arial Unicode MS" w:hAnsi="Verdana" w:cs="Arial Unicode MS"/>
          <w:b w:val="0"/>
          <w:bCs w:val="0"/>
          <w:color w:val="auto"/>
          <w:sz w:val="36"/>
          <w:szCs w:val="36"/>
        </w:rPr>
        <w:id w:val="118455604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3FD20644" w14:textId="77777777" w:rsidR="00390EFE" w:rsidRPr="00097445" w:rsidRDefault="00390EFE" w:rsidP="001A5970">
          <w:pPr>
            <w:pStyle w:val="a4"/>
            <w:spacing w:before="0" w:after="0"/>
            <w:rPr>
              <w:sz w:val="36"/>
              <w:szCs w:val="36"/>
            </w:rPr>
          </w:pPr>
        </w:p>
        <w:p w14:paraId="2EBFBDB3" w14:textId="750CB802" w:rsidR="00AC2B3F" w:rsidRDefault="00390EFE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 w:rsidRPr="00097445">
            <w:rPr>
              <w:sz w:val="24"/>
              <w:szCs w:val="32"/>
            </w:rPr>
            <w:fldChar w:fldCharType="begin"/>
          </w:r>
          <w:r w:rsidRPr="00097445">
            <w:rPr>
              <w:sz w:val="24"/>
              <w:szCs w:val="32"/>
            </w:rPr>
            <w:instrText xml:space="preserve"> TOC \o "1-3" \h \z \u </w:instrText>
          </w:r>
          <w:r w:rsidRPr="00097445">
            <w:rPr>
              <w:sz w:val="24"/>
              <w:szCs w:val="32"/>
            </w:rPr>
            <w:fldChar w:fldCharType="separate"/>
          </w:r>
          <w:hyperlink w:anchor="_Toc68796694" w:history="1">
            <w:r w:rsidR="00AC2B3F" w:rsidRPr="000C26CA">
              <w:rPr>
                <w:rStyle w:val="af0"/>
              </w:rPr>
              <w:t xml:space="preserve">1. Подача заявки на процедуры </w:t>
            </w:r>
            <w:r w:rsidR="00AC2B3F" w:rsidRPr="000C26CA">
              <w:rPr>
                <w:rStyle w:val="af0"/>
                <w:lang w:val="en-US"/>
              </w:rPr>
              <w:t>c</w:t>
            </w:r>
            <w:r w:rsidR="00AC2B3F" w:rsidRPr="000C26CA">
              <w:rPr>
                <w:rStyle w:val="af0"/>
              </w:rPr>
              <w:t xml:space="preserve"> признаком уточненных позиций с функционалом графика поставок</w:t>
            </w:r>
            <w:r w:rsidR="00AC2B3F">
              <w:rPr>
                <w:webHidden/>
              </w:rPr>
              <w:tab/>
            </w:r>
            <w:r w:rsidR="00AC2B3F">
              <w:rPr>
                <w:webHidden/>
              </w:rPr>
              <w:fldChar w:fldCharType="begin"/>
            </w:r>
            <w:r w:rsidR="00AC2B3F">
              <w:rPr>
                <w:webHidden/>
              </w:rPr>
              <w:instrText xml:space="preserve"> PAGEREF _Toc68796694 \h </w:instrText>
            </w:r>
            <w:r w:rsidR="00AC2B3F">
              <w:rPr>
                <w:webHidden/>
              </w:rPr>
            </w:r>
            <w:r w:rsidR="00AC2B3F">
              <w:rPr>
                <w:webHidden/>
              </w:rPr>
              <w:fldChar w:fldCharType="separate"/>
            </w:r>
            <w:r w:rsidR="00857914">
              <w:rPr>
                <w:webHidden/>
              </w:rPr>
              <w:t>4</w:t>
            </w:r>
            <w:r w:rsidR="00AC2B3F">
              <w:rPr>
                <w:webHidden/>
              </w:rPr>
              <w:fldChar w:fldCharType="end"/>
            </w:r>
          </w:hyperlink>
        </w:p>
        <w:p w14:paraId="0CDD5738" w14:textId="7ACE3408" w:rsidR="00AC2B3F" w:rsidRDefault="007822A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hyperlink w:anchor="_Toc68796695" w:history="1">
            <w:r w:rsidR="00AC2B3F" w:rsidRPr="000C26CA">
              <w:rPr>
                <w:rStyle w:val="af0"/>
              </w:rPr>
              <w:t>2. Заполнение формы шаблона файла спецификации процедуры с признаком уточнённых позиций с функционалом графика поставок</w:t>
            </w:r>
            <w:r w:rsidR="00AC2B3F">
              <w:rPr>
                <w:webHidden/>
              </w:rPr>
              <w:tab/>
            </w:r>
            <w:r w:rsidR="00AC2B3F">
              <w:rPr>
                <w:webHidden/>
              </w:rPr>
              <w:fldChar w:fldCharType="begin"/>
            </w:r>
            <w:r w:rsidR="00AC2B3F">
              <w:rPr>
                <w:webHidden/>
              </w:rPr>
              <w:instrText xml:space="preserve"> PAGEREF _Toc68796695 \h </w:instrText>
            </w:r>
            <w:r w:rsidR="00AC2B3F">
              <w:rPr>
                <w:webHidden/>
              </w:rPr>
            </w:r>
            <w:r w:rsidR="00AC2B3F">
              <w:rPr>
                <w:webHidden/>
              </w:rPr>
              <w:fldChar w:fldCharType="separate"/>
            </w:r>
            <w:r w:rsidR="00857914">
              <w:rPr>
                <w:webHidden/>
              </w:rPr>
              <w:t>8</w:t>
            </w:r>
            <w:r w:rsidR="00AC2B3F">
              <w:rPr>
                <w:webHidden/>
              </w:rPr>
              <w:fldChar w:fldCharType="end"/>
            </w:r>
          </w:hyperlink>
        </w:p>
        <w:p w14:paraId="12436618" w14:textId="2267B4FF" w:rsidR="00390EFE" w:rsidRPr="00097445" w:rsidRDefault="00390EFE">
          <w:pPr>
            <w:rPr>
              <w:b/>
              <w:bCs/>
            </w:rPr>
          </w:pPr>
          <w:r w:rsidRPr="00097445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E8C026D" w14:textId="77777777" w:rsidR="00390EFE" w:rsidRPr="00097445" w:rsidRDefault="00390EFE" w:rsidP="00502659">
      <w:pPr>
        <w:rPr>
          <w:rFonts w:cs="Times New Roman"/>
        </w:rPr>
      </w:pPr>
    </w:p>
    <w:p w14:paraId="67136401" w14:textId="77777777" w:rsidR="00390EFE" w:rsidRPr="00097445" w:rsidRDefault="00390EFE">
      <w:pPr>
        <w:spacing w:line="240" w:lineRule="auto"/>
        <w:ind w:firstLine="709"/>
        <w:jc w:val="left"/>
        <w:rPr>
          <w:rFonts w:cs="Times New Roman"/>
        </w:rPr>
      </w:pPr>
      <w:r w:rsidRPr="00097445">
        <w:rPr>
          <w:rFonts w:cs="Times New Roman"/>
        </w:rPr>
        <w:br w:type="page"/>
      </w:r>
    </w:p>
    <w:p w14:paraId="17E2C7E2" w14:textId="26BBCF07" w:rsidR="00441C7E" w:rsidRPr="00097445" w:rsidRDefault="00B3169F" w:rsidP="00390EFE">
      <w:pPr>
        <w:pStyle w:val="1"/>
      </w:pPr>
      <w:bookmarkStart w:id="2" w:name="_Toc68796694"/>
      <w:r w:rsidRPr="00097445">
        <w:lastRenderedPageBreak/>
        <w:t xml:space="preserve">Подача заявки на процедуры </w:t>
      </w:r>
      <w:r w:rsidRPr="00097445">
        <w:rPr>
          <w:lang w:val="en-US"/>
        </w:rPr>
        <w:t>c</w:t>
      </w:r>
      <w:r w:rsidRPr="00097445">
        <w:t xml:space="preserve"> признаком уточненных позиций</w:t>
      </w:r>
      <w:r w:rsidR="00386498" w:rsidRPr="00097445">
        <w:t xml:space="preserve"> с функционалом графика поставок</w:t>
      </w:r>
      <w:bookmarkEnd w:id="2"/>
    </w:p>
    <w:p w14:paraId="0245462D" w14:textId="3387BFDF" w:rsidR="0001106A" w:rsidRPr="00097445" w:rsidRDefault="000D6905" w:rsidP="0001106A">
      <w:r w:rsidRPr="00097445">
        <w:t>Заявитель в личном кабинете в списке актуальных процедур выбирает процедуры типов «Конкурс», «Запрос предложений», «Запрос котировок»</w:t>
      </w:r>
      <w:r w:rsidR="00B5749B" w:rsidRPr="00097445">
        <w:t xml:space="preserve"> и нажимает пиктограмму «</w:t>
      </w:r>
      <w:r w:rsidR="00BC4F0D">
        <w:rPr>
          <w:noProof/>
          <w:lang w:eastAsia="ru-RU"/>
        </w:rPr>
        <w:drawing>
          <wp:inline distT="0" distB="0" distL="0" distR="0" wp14:anchorId="79D88CCC" wp14:editId="7CFC6C24">
            <wp:extent cx="360000" cy="331200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49B" w:rsidRPr="00097445">
        <w:t>» («</w:t>
      </w:r>
      <w:r w:rsidR="007816EC" w:rsidRPr="00097445">
        <w:t>Посмотреть извещение о проведении процедуры</w:t>
      </w:r>
      <w:r w:rsidR="00B5749B" w:rsidRPr="00097445">
        <w:t>»)</w:t>
      </w:r>
      <w:r w:rsidRPr="00097445">
        <w:t>.</w:t>
      </w:r>
    </w:p>
    <w:p w14:paraId="22DFA495" w14:textId="27679F0D" w:rsidR="00B46FE8" w:rsidRPr="00097445" w:rsidRDefault="00B46FE8" w:rsidP="006D1234">
      <w:r w:rsidRPr="00097445">
        <w:t>Отобразится форма «Извещение о проведении процедуры».</w:t>
      </w:r>
    </w:p>
    <w:p w14:paraId="4EAF9F5B" w14:textId="601FE5F1" w:rsidR="0048657E" w:rsidRPr="00097445" w:rsidRDefault="00B46FE8" w:rsidP="0048657E">
      <w:r w:rsidRPr="00097445">
        <w:t xml:space="preserve">Для процедур </w:t>
      </w:r>
      <w:r w:rsidR="0048657E" w:rsidRPr="00097445">
        <w:t>с необходимостью загрузки спецификации при подаче заявки</w:t>
      </w:r>
      <w:r w:rsidR="0001106A" w:rsidRPr="00097445">
        <w:t>,</w:t>
      </w:r>
      <w:r w:rsidR="005542D3" w:rsidRPr="00097445">
        <w:t xml:space="preserve"> в извещении</w:t>
      </w:r>
      <w:r w:rsidR="003B3F25" w:rsidRPr="00097445">
        <w:t>,</w:t>
      </w:r>
      <w:r w:rsidR="0048657E" w:rsidRPr="00097445">
        <w:t xml:space="preserve"> в блоке «Сведения о проведении процедуры»</w:t>
      </w:r>
      <w:r w:rsidR="005542D3" w:rsidRPr="00097445">
        <w:t>,</w:t>
      </w:r>
      <w:r w:rsidR="0048657E" w:rsidRPr="00097445">
        <w:t xml:space="preserve"> в строке «Загрузка спецификации», указ</w:t>
      </w:r>
      <w:r w:rsidR="00CD3E7D" w:rsidRPr="00097445">
        <w:t>ана</w:t>
      </w:r>
      <w:r w:rsidR="0048657E" w:rsidRPr="00097445">
        <w:t xml:space="preserve"> информация «С обязательным заполнением всех позиций спецификации» или «С необязательным заполнением всех позиций спецификации»</w:t>
      </w:r>
      <w:r w:rsidR="0001106A" w:rsidRPr="00097445">
        <w:t xml:space="preserve"> (</w:t>
      </w:r>
      <w:r w:rsidR="0001106A" w:rsidRPr="00097445">
        <w:fldChar w:fldCharType="begin"/>
      </w:r>
      <w:r w:rsidR="0001106A" w:rsidRPr="00097445">
        <w:instrText xml:space="preserve"> REF _Ref68784674 \h  \* MERGEFORMAT </w:instrText>
      </w:r>
      <w:r w:rsidR="0001106A" w:rsidRPr="00097445">
        <w:fldChar w:fldCharType="separate"/>
      </w:r>
      <w:r w:rsidR="00857914" w:rsidRPr="00097445">
        <w:rPr>
          <w:b/>
          <w:bCs/>
        </w:rPr>
        <w:t xml:space="preserve">Рис. </w:t>
      </w:r>
      <w:r w:rsidR="00857914" w:rsidRPr="00857914">
        <w:rPr>
          <w:b/>
          <w:bCs/>
          <w:noProof/>
        </w:rPr>
        <w:t>1</w:t>
      </w:r>
      <w:r w:rsidR="0001106A" w:rsidRPr="00097445">
        <w:fldChar w:fldCharType="end"/>
      </w:r>
      <w:r w:rsidR="0001106A" w:rsidRPr="00097445">
        <w:t>)</w:t>
      </w:r>
      <w:r w:rsidR="0048657E" w:rsidRPr="00097445"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1106A" w:rsidRPr="00097445" w14:paraId="4E91867E" w14:textId="77777777" w:rsidTr="0001265F">
        <w:tc>
          <w:tcPr>
            <w:tcW w:w="9287" w:type="dxa"/>
          </w:tcPr>
          <w:p w14:paraId="05314786" w14:textId="4243EFA7" w:rsidR="0001106A" w:rsidRPr="00097445" w:rsidRDefault="00C20B1D" w:rsidP="0001265F">
            <w:pPr>
              <w:ind w:firstLine="0"/>
              <w:jc w:val="center"/>
            </w:pPr>
            <w:r w:rsidRPr="0009744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34DB5FB" wp14:editId="5E7BE625">
                      <wp:simplePos x="0" y="0"/>
                      <wp:positionH relativeFrom="column">
                        <wp:posOffset>355903</wp:posOffset>
                      </wp:positionH>
                      <wp:positionV relativeFrom="paragraph">
                        <wp:posOffset>894468</wp:posOffset>
                      </wp:positionV>
                      <wp:extent cx="4982649" cy="190244"/>
                      <wp:effectExtent l="0" t="0" r="27940" b="1968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2649" cy="1902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F4F3C" id="Прямоугольник 15" o:spid="_x0000_s1026" style="position:absolute;margin-left:28pt;margin-top:70.45pt;width:392.35pt;height: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" filled="f" strokecolor="red" strokeweight="2pt"/>
                  </w:pict>
                </mc:Fallback>
              </mc:AlternateContent>
            </w:r>
            <w:r w:rsidR="00DE7965" w:rsidRPr="00097445">
              <w:rPr>
                <w:noProof/>
                <w:lang w:eastAsia="ru-RU"/>
              </w:rPr>
              <w:drawing>
                <wp:inline distT="0" distB="0" distL="0" distR="0" wp14:anchorId="7363FBF3" wp14:editId="52390856">
                  <wp:extent cx="5039360" cy="5384800"/>
                  <wp:effectExtent l="0" t="0" r="889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50899"/>
                          <a:stretch/>
                        </pic:blipFill>
                        <pic:spPr bwMode="auto">
                          <a:xfrm>
                            <a:off x="0" y="0"/>
                            <a:ext cx="5040000" cy="5385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06A" w:rsidRPr="00097445" w14:paraId="4621B7C2" w14:textId="77777777" w:rsidTr="0001265F">
        <w:tc>
          <w:tcPr>
            <w:tcW w:w="9287" w:type="dxa"/>
          </w:tcPr>
          <w:p w14:paraId="3FE16D0F" w14:textId="32B817C8" w:rsidR="0001106A" w:rsidRPr="00097445" w:rsidRDefault="0001106A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3" w:name="_Ref68784674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857914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1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3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Форма «Извещение о проведении процедуры»</w:t>
            </w:r>
          </w:p>
        </w:tc>
      </w:tr>
    </w:tbl>
    <w:p w14:paraId="025B504D" w14:textId="2C7ACA1B" w:rsidR="0001106A" w:rsidRPr="00097445" w:rsidRDefault="0001106A" w:rsidP="0048657E">
      <w:r w:rsidRPr="00097445">
        <w:lastRenderedPageBreak/>
        <w:t>Порядок дальнейших действий приводится для процедур с необходимостью загрузки спецификации при подаче заявки.</w:t>
      </w:r>
    </w:p>
    <w:p w14:paraId="57EA4513" w14:textId="1EFFB018" w:rsidR="00CD3E7D" w:rsidRPr="00097445" w:rsidRDefault="00CD3E7D" w:rsidP="0048657E">
      <w:r w:rsidRPr="00097445">
        <w:t>Для подачи заявки нажимается пиктограмма «</w:t>
      </w:r>
      <w:r w:rsidR="00BC4F0D" w:rsidRPr="00BC4F0D">
        <w:rPr>
          <w:noProof/>
          <w:lang w:eastAsia="ru-RU"/>
        </w:rPr>
        <w:drawing>
          <wp:inline distT="0" distB="0" distL="0" distR="0" wp14:anchorId="5506EEB1" wp14:editId="5B4A61A4">
            <wp:extent cx="360000" cy="394915"/>
            <wp:effectExtent l="0" t="0" r="254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445">
        <w:t>» («Заявка на участие»)</w:t>
      </w:r>
      <w:r w:rsidR="00482025" w:rsidRPr="00097445">
        <w:t>.</w:t>
      </w:r>
      <w:r w:rsidR="00577257" w:rsidRPr="00097445">
        <w:t xml:space="preserve"> Отобразится форма «Заявка на участие в процедуре».</w:t>
      </w:r>
    </w:p>
    <w:p w14:paraId="68424BFF" w14:textId="77777777" w:rsidR="00C81DD1" w:rsidRPr="00097445" w:rsidRDefault="00A50A6A" w:rsidP="0048657E">
      <w:r w:rsidRPr="00097445">
        <w:t>На вкладке «Общие сведения» представлены основные сведения п</w:t>
      </w:r>
      <w:r w:rsidR="00F12CC3" w:rsidRPr="00097445">
        <w:t>о</w:t>
      </w:r>
      <w:r w:rsidRPr="00097445">
        <w:t xml:space="preserve"> процедуре, указанные Заказчиком, </w:t>
      </w:r>
      <w:r w:rsidR="00F12CC3" w:rsidRPr="00097445">
        <w:t>подробное описание смотрите в «Руководстве пользователя секции «Коммерческие закупки».</w:t>
      </w:r>
      <w:r w:rsidRPr="00097445">
        <w:t xml:space="preserve"> </w:t>
      </w:r>
    </w:p>
    <w:p w14:paraId="5110A843" w14:textId="0ACC51F0" w:rsidR="00A50A6A" w:rsidRPr="00097445" w:rsidRDefault="00F12CC3" w:rsidP="0048657E">
      <w:r w:rsidRPr="00097445">
        <w:t xml:space="preserve">В блоке «Спецификация» можно загрузить на локальный диск файл спецификации </w:t>
      </w:r>
      <w:r w:rsidR="003B3F25" w:rsidRPr="00097445">
        <w:t>по лоту с помощью кнопки «Скачать»</w:t>
      </w:r>
      <w:r w:rsidR="008A1609" w:rsidRPr="00097445">
        <w:t xml:space="preserve"> (</w:t>
      </w:r>
      <w:r w:rsidR="008A1609" w:rsidRPr="00097445">
        <w:fldChar w:fldCharType="begin"/>
      </w:r>
      <w:r w:rsidR="008A1609" w:rsidRPr="00097445">
        <w:instrText xml:space="preserve"> REF _Ref68784162 \h  \* MERGEFORMAT </w:instrText>
      </w:r>
      <w:r w:rsidR="008A1609" w:rsidRPr="00097445">
        <w:fldChar w:fldCharType="separate"/>
      </w:r>
      <w:r w:rsidR="00857914" w:rsidRPr="00097445">
        <w:rPr>
          <w:b/>
          <w:bCs/>
        </w:rPr>
        <w:t xml:space="preserve">Рис. </w:t>
      </w:r>
      <w:r w:rsidR="00857914" w:rsidRPr="00857914">
        <w:rPr>
          <w:b/>
          <w:bCs/>
          <w:noProof/>
        </w:rPr>
        <w:t>2</w:t>
      </w:r>
      <w:r w:rsidR="008A1609" w:rsidRPr="00097445">
        <w:fldChar w:fldCharType="end"/>
      </w:r>
      <w:r w:rsidR="008A1609" w:rsidRPr="00097445">
        <w:t>)</w:t>
      </w:r>
      <w:r w:rsidR="003B3F25" w:rsidRPr="00097445"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A1609" w:rsidRPr="00097445" w14:paraId="5E3F3B8C" w14:textId="77777777" w:rsidTr="0001265F">
        <w:tc>
          <w:tcPr>
            <w:tcW w:w="9287" w:type="dxa"/>
          </w:tcPr>
          <w:p w14:paraId="394D1C30" w14:textId="48E03134" w:rsidR="008A1609" w:rsidRPr="00097445" w:rsidRDefault="002E56C8" w:rsidP="0001265F">
            <w:pPr>
              <w:ind w:firstLine="0"/>
              <w:jc w:val="center"/>
            </w:pPr>
            <w:r w:rsidRPr="0009744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BCC704E" wp14:editId="71019E7C">
                      <wp:simplePos x="0" y="0"/>
                      <wp:positionH relativeFrom="column">
                        <wp:posOffset>2531946</wp:posOffset>
                      </wp:positionH>
                      <wp:positionV relativeFrom="paragraph">
                        <wp:posOffset>4119245</wp:posOffset>
                      </wp:positionV>
                      <wp:extent cx="778599" cy="317060"/>
                      <wp:effectExtent l="0" t="0" r="21590" b="2603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599" cy="31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0F27A" id="Прямоугольник 10" o:spid="_x0000_s1026" style="position:absolute;margin-left:199.35pt;margin-top:324.35pt;width:61.3pt;height:24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" filled="f" strokecolor="red" strokeweight="2pt"/>
                  </w:pict>
                </mc:Fallback>
              </mc:AlternateContent>
            </w:r>
            <w:r w:rsidRPr="00097445">
              <w:rPr>
                <w:noProof/>
                <w:lang w:eastAsia="ru-RU"/>
              </w:rPr>
              <w:drawing>
                <wp:inline distT="0" distB="0" distL="0" distR="0" wp14:anchorId="08B6BE5C" wp14:editId="6629F3AE">
                  <wp:extent cx="5040000" cy="4849423"/>
                  <wp:effectExtent l="0" t="0" r="825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0" cy="484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609" w:rsidRPr="00097445" w14:paraId="2FECF264" w14:textId="77777777" w:rsidTr="0001265F">
        <w:tc>
          <w:tcPr>
            <w:tcW w:w="9287" w:type="dxa"/>
          </w:tcPr>
          <w:p w14:paraId="3ADC4918" w14:textId="2B9C1513" w:rsidR="008A1609" w:rsidRPr="00097445" w:rsidRDefault="008A1609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4" w:name="_Ref68784162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857914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2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4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Вкладка «Общие сведения о лоте»</w:t>
            </w:r>
          </w:p>
        </w:tc>
      </w:tr>
    </w:tbl>
    <w:p w14:paraId="65318F23" w14:textId="77777777" w:rsidR="008A1609" w:rsidRPr="00097445" w:rsidRDefault="008A1609" w:rsidP="0048657E"/>
    <w:p w14:paraId="07DF6764" w14:textId="74B35ED5" w:rsidR="00482025" w:rsidRPr="00097445" w:rsidRDefault="00577257" w:rsidP="0048657E">
      <w:r w:rsidRPr="00097445">
        <w:t>На вкладке «Заявка на участие»</w:t>
      </w:r>
      <w:r w:rsidR="00F12CC3" w:rsidRPr="00097445">
        <w:t xml:space="preserve"> в блоке «Цена предложения» Заявитель указывает цену предложения по лоту с учётом или без учёта НДС</w:t>
      </w:r>
      <w:r w:rsidR="008A1609" w:rsidRPr="00097445">
        <w:t xml:space="preserve"> (</w:t>
      </w:r>
      <w:r w:rsidR="008A1609" w:rsidRPr="00097445">
        <w:fldChar w:fldCharType="begin"/>
      </w:r>
      <w:r w:rsidR="008A1609" w:rsidRPr="00097445">
        <w:instrText xml:space="preserve"> REF _Ref68784159 \h </w:instrText>
      </w:r>
      <w:r w:rsidR="000363CA" w:rsidRPr="00097445">
        <w:instrText xml:space="preserve"> \* MERGEFORMAT </w:instrText>
      </w:r>
      <w:r w:rsidR="008A1609" w:rsidRPr="00097445">
        <w:fldChar w:fldCharType="separate"/>
      </w:r>
      <w:r w:rsidR="00857914" w:rsidRPr="00097445">
        <w:rPr>
          <w:b/>
          <w:bCs/>
        </w:rPr>
        <w:t xml:space="preserve">Рис. </w:t>
      </w:r>
      <w:r w:rsidR="00857914" w:rsidRPr="00857914">
        <w:rPr>
          <w:b/>
          <w:bCs/>
          <w:noProof/>
        </w:rPr>
        <w:t>3</w:t>
      </w:r>
      <w:r w:rsidR="008A1609" w:rsidRPr="00097445">
        <w:fldChar w:fldCharType="end"/>
      </w:r>
      <w:r w:rsidR="008A1609" w:rsidRPr="00097445">
        <w:t>)</w:t>
      </w:r>
      <w:r w:rsidR="003B3F25" w:rsidRPr="00097445">
        <w:t>.</w:t>
      </w:r>
    </w:p>
    <w:p w14:paraId="5F74F0DA" w14:textId="2448CF09" w:rsidR="008A1609" w:rsidRPr="00097445" w:rsidRDefault="008A1609" w:rsidP="0048657E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A1609" w:rsidRPr="00097445" w14:paraId="73E38322" w14:textId="77777777" w:rsidTr="0001265F">
        <w:tc>
          <w:tcPr>
            <w:tcW w:w="9287" w:type="dxa"/>
          </w:tcPr>
          <w:p w14:paraId="38BADE00" w14:textId="29ACC292" w:rsidR="008A1609" w:rsidRPr="00097445" w:rsidRDefault="004B41F1" w:rsidP="0001265F">
            <w:pPr>
              <w:ind w:firstLine="0"/>
              <w:jc w:val="center"/>
            </w:pPr>
            <w:r w:rsidRPr="00097445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524E785" wp14:editId="72764521">
                      <wp:simplePos x="0" y="0"/>
                      <wp:positionH relativeFrom="column">
                        <wp:posOffset>4261411</wp:posOffset>
                      </wp:positionH>
                      <wp:positionV relativeFrom="paragraph">
                        <wp:posOffset>2725150</wp:posOffset>
                      </wp:positionV>
                      <wp:extent cx="968720" cy="244443"/>
                      <wp:effectExtent l="0" t="0" r="22225" b="2286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8720" cy="2444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3A084" id="Прямоугольник 13" o:spid="_x0000_s1026" style="position:absolute;margin-left:335.55pt;margin-top:214.6pt;width:76.3pt;height:1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" filled="f" strokecolor="red" strokeweight="2pt"/>
                  </w:pict>
                </mc:Fallback>
              </mc:AlternateContent>
            </w:r>
            <w:r w:rsidRPr="0009744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16C2D7" wp14:editId="3E470AE9">
                      <wp:simplePos x="0" y="0"/>
                      <wp:positionH relativeFrom="column">
                        <wp:posOffset>3057298</wp:posOffset>
                      </wp:positionH>
                      <wp:positionV relativeFrom="paragraph">
                        <wp:posOffset>1638734</wp:posOffset>
                      </wp:positionV>
                      <wp:extent cx="2245259" cy="624689"/>
                      <wp:effectExtent l="0" t="0" r="22225" b="2349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5259" cy="6246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918ED" id="Прямоугольник 12" o:spid="_x0000_s1026" style="position:absolute;margin-left:240.75pt;margin-top:129.05pt;width:176.8pt;height:4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" filled="f" strokecolor="red" strokeweight="2pt"/>
                  </w:pict>
                </mc:Fallback>
              </mc:AlternateContent>
            </w:r>
            <w:r w:rsidRPr="00097445">
              <w:rPr>
                <w:noProof/>
                <w:lang w:eastAsia="ru-RU"/>
              </w:rPr>
              <w:drawing>
                <wp:inline distT="0" distB="0" distL="0" distR="0" wp14:anchorId="35A433EA" wp14:editId="467A534D">
                  <wp:extent cx="5040000" cy="4377149"/>
                  <wp:effectExtent l="0" t="0" r="8255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0" cy="437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609" w:rsidRPr="00097445" w14:paraId="5158DB05" w14:textId="77777777" w:rsidTr="0001265F">
        <w:tc>
          <w:tcPr>
            <w:tcW w:w="9287" w:type="dxa"/>
          </w:tcPr>
          <w:p w14:paraId="7A2AA715" w14:textId="00743B8D" w:rsidR="008A1609" w:rsidRPr="00097445" w:rsidRDefault="008A1609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5" w:name="_Ref68784159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857914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3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5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Вкладка «Заявка на участие»</w:t>
            </w:r>
          </w:p>
        </w:tc>
      </w:tr>
    </w:tbl>
    <w:p w14:paraId="183B5F11" w14:textId="77777777" w:rsidR="008A1609" w:rsidRPr="00097445" w:rsidRDefault="008A1609" w:rsidP="0048657E"/>
    <w:p w14:paraId="4EC78A9D" w14:textId="1C9B8C31" w:rsidR="003B3F25" w:rsidRPr="00097445" w:rsidRDefault="003B3F25" w:rsidP="0048657E">
      <w:r w:rsidRPr="00097445">
        <w:t xml:space="preserve">Далее нажимается кнопка «Заполнить спецификацию» </w:t>
      </w:r>
      <w:r w:rsidR="008E3F60" w:rsidRPr="00097445">
        <w:t>и в отобразившейся форме «Заполнение спецификации» загружается заполненный файл спецификации, сформированный по определённому шаблону, подробное описание шаблона смотрите в</w:t>
      </w:r>
      <w:r w:rsidR="00B90794" w:rsidRPr="00097445">
        <w:t xml:space="preserve"> </w:t>
      </w:r>
      <w:r w:rsidR="00B90794" w:rsidRPr="00097445">
        <w:rPr>
          <w:b/>
          <w:bCs/>
        </w:rPr>
        <w:t>Разделе</w:t>
      </w:r>
      <w:r w:rsidR="00B90794" w:rsidRPr="00097445">
        <w:t xml:space="preserve"> </w:t>
      </w:r>
      <w:r w:rsidR="00B90794" w:rsidRPr="00097445">
        <w:rPr>
          <w:b/>
          <w:bCs/>
        </w:rPr>
        <w:fldChar w:fldCharType="begin"/>
      </w:r>
      <w:r w:rsidR="00B90794" w:rsidRPr="00097445">
        <w:rPr>
          <w:b/>
          <w:bCs/>
        </w:rPr>
        <w:instrText xml:space="preserve"> REF _Ref68785919 \r \h  \* MERGEFORMAT </w:instrText>
      </w:r>
      <w:r w:rsidR="00B90794" w:rsidRPr="00097445">
        <w:rPr>
          <w:b/>
          <w:bCs/>
        </w:rPr>
      </w:r>
      <w:r w:rsidR="00B90794" w:rsidRPr="00097445">
        <w:rPr>
          <w:b/>
          <w:bCs/>
        </w:rPr>
        <w:fldChar w:fldCharType="separate"/>
      </w:r>
      <w:r w:rsidR="00857914">
        <w:rPr>
          <w:b/>
          <w:bCs/>
        </w:rPr>
        <w:t>2</w:t>
      </w:r>
      <w:r w:rsidR="00B90794" w:rsidRPr="00097445">
        <w:rPr>
          <w:b/>
          <w:bCs/>
        </w:rPr>
        <w:fldChar w:fldCharType="end"/>
      </w:r>
      <w:r w:rsidR="008E3F60" w:rsidRPr="00097445">
        <w:rPr>
          <w:b/>
          <w:bCs/>
        </w:rPr>
        <w:t xml:space="preserve"> </w:t>
      </w:r>
      <w:r w:rsidR="008E3F60" w:rsidRPr="00097445">
        <w:t>данной инструкции.</w:t>
      </w:r>
    </w:p>
    <w:p w14:paraId="0A55C484" w14:textId="22F06087" w:rsidR="00E917AF" w:rsidRPr="00097445" w:rsidRDefault="00E917AF" w:rsidP="0048657E">
      <w:r w:rsidRPr="00097445">
        <w:t>Шаблон спецификации можно скачать для заполнения в отобразившейся форме «Загрузка спецификации», в части «Шаг 1», с помощью кнопки «Скачать шаблон файла» (</w:t>
      </w:r>
      <w:r w:rsidRPr="00097445">
        <w:fldChar w:fldCharType="begin"/>
      </w:r>
      <w:r w:rsidRPr="00097445">
        <w:instrText xml:space="preserve"> REF _Ref68785319 \h  \* MERGEFORMAT </w:instrText>
      </w:r>
      <w:r w:rsidRPr="00097445">
        <w:fldChar w:fldCharType="separate"/>
      </w:r>
      <w:r w:rsidR="00857914" w:rsidRPr="00097445">
        <w:rPr>
          <w:b/>
          <w:bCs/>
        </w:rPr>
        <w:t xml:space="preserve">Рис. </w:t>
      </w:r>
      <w:r w:rsidR="00857914" w:rsidRPr="00857914">
        <w:rPr>
          <w:b/>
          <w:bCs/>
          <w:noProof/>
        </w:rPr>
        <w:t>4</w:t>
      </w:r>
      <w:r w:rsidRPr="00097445">
        <w:fldChar w:fldCharType="end"/>
      </w:r>
      <w:r w:rsidRPr="00097445">
        <w:t>).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363CA" w:rsidRPr="00097445" w14:paraId="6D106275" w14:textId="77777777" w:rsidTr="0001265F">
        <w:tc>
          <w:tcPr>
            <w:tcW w:w="9287" w:type="dxa"/>
          </w:tcPr>
          <w:p w14:paraId="61F0C708" w14:textId="5920D6D1" w:rsidR="000363CA" w:rsidRPr="00097445" w:rsidRDefault="000E4436" w:rsidP="0001265F">
            <w:pPr>
              <w:ind w:firstLine="0"/>
              <w:jc w:val="center"/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5BDDF53A" wp14:editId="5DDA95D3">
                  <wp:extent cx="5040000" cy="2042447"/>
                  <wp:effectExtent l="0" t="0" r="825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204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3CA" w:rsidRPr="00097445" w14:paraId="54479B47" w14:textId="77777777" w:rsidTr="0001265F">
        <w:tc>
          <w:tcPr>
            <w:tcW w:w="9287" w:type="dxa"/>
          </w:tcPr>
          <w:p w14:paraId="289E1991" w14:textId="4DA85387" w:rsidR="000363CA" w:rsidRPr="00097445" w:rsidRDefault="000363CA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6" w:name="_Ref68785319"/>
            <w:bookmarkStart w:id="7" w:name="_Ref68785442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857914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4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6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Форма «Заполнение спецификации»</w:t>
            </w:r>
            <w:bookmarkEnd w:id="7"/>
          </w:p>
        </w:tc>
      </w:tr>
    </w:tbl>
    <w:p w14:paraId="723F18FD" w14:textId="0415BD41" w:rsidR="00E917AF" w:rsidRPr="00097445" w:rsidRDefault="00E917AF" w:rsidP="0048657E"/>
    <w:p w14:paraId="3E77C8E6" w14:textId="7B980960" w:rsidR="00577257" w:rsidRPr="00097445" w:rsidRDefault="00577257" w:rsidP="0048657E">
      <w:r w:rsidRPr="00097445">
        <w:t>Заполнение остальных полей</w:t>
      </w:r>
      <w:r w:rsidR="0079640F" w:rsidRPr="0079640F">
        <w:t xml:space="preserve"> </w:t>
      </w:r>
      <w:r w:rsidR="0079640F">
        <w:t>вкладки</w:t>
      </w:r>
      <w:r w:rsidRPr="00097445">
        <w:t xml:space="preserve"> осуществляется обычным способом, подробное описание смотрите в «Руководстве пользователя секции «Коммерческие закупки».</w:t>
      </w:r>
    </w:p>
    <w:p w14:paraId="5BF189F3" w14:textId="25628139" w:rsidR="00935525" w:rsidRPr="00097445" w:rsidRDefault="00935525" w:rsidP="00935525">
      <w:r w:rsidRPr="00097445">
        <w:t xml:space="preserve">Далее Заявитель публикует направляет заявку нажав кнопку «Подписать и опубликовать». </w:t>
      </w:r>
    </w:p>
    <w:p w14:paraId="5C461B19" w14:textId="73547CC4" w:rsidR="00935525" w:rsidRPr="00097445" w:rsidRDefault="00935525" w:rsidP="00935525">
      <w:r w:rsidRPr="00097445">
        <w:t>На отобразившейся форме подписываемых данных отображается информация о наличии файла спецификации (</w:t>
      </w:r>
      <w:r w:rsidR="00097445" w:rsidRPr="00097445">
        <w:fldChar w:fldCharType="begin"/>
      </w:r>
      <w:r w:rsidR="00097445" w:rsidRPr="00097445">
        <w:instrText xml:space="preserve"> REF _Ref68796288 \h  \* MERGEFORMAT </w:instrText>
      </w:r>
      <w:r w:rsidR="00097445" w:rsidRPr="00097445">
        <w:fldChar w:fldCharType="separate"/>
      </w:r>
      <w:r w:rsidR="00857914" w:rsidRPr="00097445">
        <w:rPr>
          <w:b/>
          <w:bCs/>
        </w:rPr>
        <w:t xml:space="preserve">Рис. </w:t>
      </w:r>
      <w:r w:rsidR="00857914" w:rsidRPr="00857914">
        <w:rPr>
          <w:b/>
          <w:bCs/>
          <w:noProof/>
        </w:rPr>
        <w:t>5</w:t>
      </w:r>
      <w:r w:rsidR="00097445" w:rsidRPr="00097445">
        <w:fldChar w:fldCharType="end"/>
      </w:r>
      <w:r w:rsidRPr="00097445">
        <w:t>).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35525" w:rsidRPr="00097445" w14:paraId="42F22130" w14:textId="77777777" w:rsidTr="0001265F">
        <w:tc>
          <w:tcPr>
            <w:tcW w:w="9287" w:type="dxa"/>
          </w:tcPr>
          <w:p w14:paraId="088A7689" w14:textId="5ADEF75C" w:rsidR="00935525" w:rsidRPr="00097445" w:rsidRDefault="00C20215" w:rsidP="0001265F">
            <w:pPr>
              <w:ind w:firstLine="0"/>
              <w:jc w:val="center"/>
            </w:pPr>
            <w:r w:rsidRPr="0009744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C47CD5" wp14:editId="25B2AC3A">
                      <wp:simplePos x="0" y="0"/>
                      <wp:positionH relativeFrom="column">
                        <wp:posOffset>359366</wp:posOffset>
                      </wp:positionH>
                      <wp:positionV relativeFrom="paragraph">
                        <wp:posOffset>3357754</wp:posOffset>
                      </wp:positionV>
                      <wp:extent cx="3992578" cy="353085"/>
                      <wp:effectExtent l="0" t="0" r="27305" b="2794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2578" cy="353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C1BC36" id="Прямоугольник 18" o:spid="_x0000_s1026" style="position:absolute;margin-left:28.3pt;margin-top:264.4pt;width:314.4pt;height:27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" filled="f" strokecolor="red" strokeweight="2pt"/>
                  </w:pict>
                </mc:Fallback>
              </mc:AlternateContent>
            </w:r>
            <w:r w:rsidRPr="00097445">
              <w:rPr>
                <w:noProof/>
                <w:lang w:eastAsia="ru-RU"/>
              </w:rPr>
              <w:drawing>
                <wp:inline distT="0" distB="0" distL="0" distR="0" wp14:anchorId="41AE6601" wp14:editId="5285E81D">
                  <wp:extent cx="5040000" cy="4243246"/>
                  <wp:effectExtent l="0" t="0" r="8255" b="508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0" cy="424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5" w:rsidRPr="00097445" w14:paraId="5CB6BABF" w14:textId="77777777" w:rsidTr="0001265F">
        <w:tc>
          <w:tcPr>
            <w:tcW w:w="9287" w:type="dxa"/>
          </w:tcPr>
          <w:p w14:paraId="5DF009D9" w14:textId="244F98B1" w:rsidR="00935525" w:rsidRPr="00097445" w:rsidRDefault="00935525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8" w:name="_Ref68796288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857914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5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8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Форма подписываемых данных</w:t>
            </w:r>
          </w:p>
        </w:tc>
      </w:tr>
    </w:tbl>
    <w:p w14:paraId="69272752" w14:textId="77777777" w:rsidR="00935525" w:rsidRPr="00097445" w:rsidRDefault="00935525" w:rsidP="00935525"/>
    <w:p w14:paraId="1E1C713F" w14:textId="77777777" w:rsidR="00935525" w:rsidRPr="00097445" w:rsidRDefault="00935525" w:rsidP="00935525">
      <w:r w:rsidRPr="00097445">
        <w:t xml:space="preserve">Далее проверяются сведения публикуемой заявки и нажимается кнопка «Подписать». </w:t>
      </w:r>
    </w:p>
    <w:p w14:paraId="28FC5B24" w14:textId="308D205A" w:rsidR="00FF6998" w:rsidRPr="00097445" w:rsidRDefault="00935525" w:rsidP="00935525">
      <w:r w:rsidRPr="00097445">
        <w:t>После успешного выполнения данного действия появится соответствующее сообщение.</w:t>
      </w:r>
    </w:p>
    <w:p w14:paraId="1B192328" w14:textId="2754D5C5" w:rsidR="00B3169F" w:rsidRPr="00097445" w:rsidRDefault="00FF6998" w:rsidP="003D0AFC">
      <w:r w:rsidRPr="00097445">
        <w:t>Заявка направлена.</w:t>
      </w:r>
    </w:p>
    <w:p w14:paraId="04032C10" w14:textId="2B97BE1A" w:rsidR="000363CA" w:rsidRPr="00097445" w:rsidRDefault="000363CA" w:rsidP="000363CA">
      <w:pPr>
        <w:pStyle w:val="1"/>
      </w:pPr>
      <w:bookmarkStart w:id="9" w:name="_Toc68530949"/>
      <w:bookmarkStart w:id="10" w:name="_Toc68531132"/>
      <w:bookmarkStart w:id="11" w:name="_Toc68531313"/>
      <w:bookmarkStart w:id="12" w:name="_Toc68531493"/>
      <w:bookmarkStart w:id="13" w:name="_Toc68531679"/>
      <w:bookmarkStart w:id="14" w:name="_Toc68532221"/>
      <w:bookmarkStart w:id="15" w:name="_Toc68532400"/>
      <w:bookmarkStart w:id="16" w:name="_Toc68530950"/>
      <w:bookmarkStart w:id="17" w:name="_Toc68531133"/>
      <w:bookmarkStart w:id="18" w:name="_Toc68531314"/>
      <w:bookmarkStart w:id="19" w:name="_Toc68531494"/>
      <w:bookmarkStart w:id="20" w:name="_Toc68531680"/>
      <w:bookmarkStart w:id="21" w:name="_Toc68531861"/>
      <w:bookmarkStart w:id="22" w:name="_Toc68532043"/>
      <w:bookmarkStart w:id="23" w:name="_Toc68532222"/>
      <w:bookmarkStart w:id="24" w:name="_Toc68532401"/>
      <w:bookmarkStart w:id="25" w:name="_Toc68530951"/>
      <w:bookmarkStart w:id="26" w:name="_Toc68531134"/>
      <w:bookmarkStart w:id="27" w:name="_Toc68531315"/>
      <w:bookmarkStart w:id="28" w:name="_Toc68531495"/>
      <w:bookmarkStart w:id="29" w:name="_Toc68531681"/>
      <w:bookmarkStart w:id="30" w:name="_Toc68531862"/>
      <w:bookmarkStart w:id="31" w:name="_Toc68532044"/>
      <w:bookmarkStart w:id="32" w:name="_Toc68532223"/>
      <w:bookmarkStart w:id="33" w:name="_Toc68532402"/>
      <w:bookmarkStart w:id="34" w:name="_Toc68530952"/>
      <w:bookmarkStart w:id="35" w:name="_Toc68531135"/>
      <w:bookmarkStart w:id="36" w:name="_Toc68531316"/>
      <w:bookmarkStart w:id="37" w:name="_Toc68531496"/>
      <w:bookmarkStart w:id="38" w:name="_Toc68531682"/>
      <w:bookmarkStart w:id="39" w:name="_Toc68531863"/>
      <w:bookmarkStart w:id="40" w:name="_Toc68532045"/>
      <w:bookmarkStart w:id="41" w:name="_Toc68532224"/>
      <w:bookmarkStart w:id="42" w:name="_Toc68532403"/>
      <w:bookmarkStart w:id="43" w:name="_Toc68530953"/>
      <w:bookmarkStart w:id="44" w:name="_Toc68531136"/>
      <w:bookmarkStart w:id="45" w:name="_Toc68531317"/>
      <w:bookmarkStart w:id="46" w:name="_Toc68531497"/>
      <w:bookmarkStart w:id="47" w:name="_Toc68531683"/>
      <w:bookmarkStart w:id="48" w:name="_Toc68531864"/>
      <w:bookmarkStart w:id="49" w:name="_Toc68532046"/>
      <w:bookmarkStart w:id="50" w:name="_Toc68532225"/>
      <w:bookmarkStart w:id="51" w:name="_Toc68532404"/>
      <w:bookmarkStart w:id="52" w:name="_Toc68530954"/>
      <w:bookmarkStart w:id="53" w:name="_Toc68531137"/>
      <w:bookmarkStart w:id="54" w:name="_Toc68531318"/>
      <w:bookmarkStart w:id="55" w:name="_Toc68531498"/>
      <w:bookmarkStart w:id="56" w:name="_Toc68531684"/>
      <w:bookmarkStart w:id="57" w:name="_Toc68531865"/>
      <w:bookmarkStart w:id="58" w:name="_Toc68532047"/>
      <w:bookmarkStart w:id="59" w:name="_Toc68532226"/>
      <w:bookmarkStart w:id="60" w:name="_Toc68532405"/>
      <w:bookmarkStart w:id="61" w:name="_Toc68530955"/>
      <w:bookmarkStart w:id="62" w:name="_Toc68531138"/>
      <w:bookmarkStart w:id="63" w:name="_Toc68531319"/>
      <w:bookmarkStart w:id="64" w:name="_Toc68531499"/>
      <w:bookmarkStart w:id="65" w:name="_Toc68531685"/>
      <w:bookmarkStart w:id="66" w:name="_Toc68531866"/>
      <w:bookmarkStart w:id="67" w:name="_Toc68532048"/>
      <w:bookmarkStart w:id="68" w:name="_Toc68532227"/>
      <w:bookmarkStart w:id="69" w:name="_Toc68532406"/>
      <w:bookmarkStart w:id="70" w:name="_Toc68530956"/>
      <w:bookmarkStart w:id="71" w:name="_Toc68531139"/>
      <w:bookmarkStart w:id="72" w:name="_Toc68531320"/>
      <w:bookmarkStart w:id="73" w:name="_Toc68531500"/>
      <w:bookmarkStart w:id="74" w:name="_Toc68531686"/>
      <w:bookmarkStart w:id="75" w:name="_Toc68531867"/>
      <w:bookmarkStart w:id="76" w:name="_Toc68532049"/>
      <w:bookmarkStart w:id="77" w:name="_Toc68532228"/>
      <w:bookmarkStart w:id="78" w:name="_Toc68532407"/>
      <w:bookmarkStart w:id="79" w:name="_Toc68530957"/>
      <w:bookmarkStart w:id="80" w:name="_Toc68531140"/>
      <w:bookmarkStart w:id="81" w:name="_Toc68531321"/>
      <w:bookmarkStart w:id="82" w:name="_Toc68531501"/>
      <w:bookmarkStart w:id="83" w:name="_Toc68531687"/>
      <w:bookmarkStart w:id="84" w:name="_Toc68531868"/>
      <w:bookmarkStart w:id="85" w:name="_Toc68532050"/>
      <w:bookmarkStart w:id="86" w:name="_Toc68532229"/>
      <w:bookmarkStart w:id="87" w:name="_Toc68532408"/>
      <w:bookmarkStart w:id="88" w:name="_Toc68530958"/>
      <w:bookmarkStart w:id="89" w:name="_Toc68531141"/>
      <w:bookmarkStart w:id="90" w:name="_Toc68531322"/>
      <w:bookmarkStart w:id="91" w:name="_Toc68531502"/>
      <w:bookmarkStart w:id="92" w:name="_Toc68531688"/>
      <w:bookmarkStart w:id="93" w:name="_Toc68531869"/>
      <w:bookmarkStart w:id="94" w:name="_Toc68532051"/>
      <w:bookmarkStart w:id="95" w:name="_Toc68532230"/>
      <w:bookmarkStart w:id="96" w:name="_Toc68532409"/>
      <w:bookmarkStart w:id="97" w:name="_Toc68530959"/>
      <w:bookmarkStart w:id="98" w:name="_Toc68531142"/>
      <w:bookmarkStart w:id="99" w:name="_Toc68531323"/>
      <w:bookmarkStart w:id="100" w:name="_Toc68531503"/>
      <w:bookmarkStart w:id="101" w:name="_Toc68531689"/>
      <w:bookmarkStart w:id="102" w:name="_Toc68531870"/>
      <w:bookmarkStart w:id="103" w:name="_Toc68532052"/>
      <w:bookmarkStart w:id="104" w:name="_Toc68532231"/>
      <w:bookmarkStart w:id="105" w:name="_Toc68532410"/>
      <w:bookmarkStart w:id="106" w:name="_Toc68530960"/>
      <w:bookmarkStart w:id="107" w:name="_Toc68531143"/>
      <w:bookmarkStart w:id="108" w:name="_Toc68531324"/>
      <w:bookmarkStart w:id="109" w:name="_Toc68531504"/>
      <w:bookmarkStart w:id="110" w:name="_Toc68531690"/>
      <w:bookmarkStart w:id="111" w:name="_Toc68531871"/>
      <w:bookmarkStart w:id="112" w:name="_Toc68532053"/>
      <w:bookmarkStart w:id="113" w:name="_Toc68532232"/>
      <w:bookmarkStart w:id="114" w:name="_Toc68532411"/>
      <w:bookmarkStart w:id="115" w:name="_Toc68530961"/>
      <w:bookmarkStart w:id="116" w:name="_Toc68531144"/>
      <w:bookmarkStart w:id="117" w:name="_Toc68531325"/>
      <w:bookmarkStart w:id="118" w:name="_Toc68531505"/>
      <w:bookmarkStart w:id="119" w:name="_Toc68531691"/>
      <w:bookmarkStart w:id="120" w:name="_Toc68531872"/>
      <w:bookmarkStart w:id="121" w:name="_Toc68532054"/>
      <w:bookmarkStart w:id="122" w:name="_Toc68532233"/>
      <w:bookmarkStart w:id="123" w:name="_Toc68532412"/>
      <w:bookmarkStart w:id="124" w:name="_Toc68530962"/>
      <w:bookmarkStart w:id="125" w:name="_Toc68531145"/>
      <w:bookmarkStart w:id="126" w:name="_Toc68531326"/>
      <w:bookmarkStart w:id="127" w:name="_Toc68531506"/>
      <w:bookmarkStart w:id="128" w:name="_Toc68531692"/>
      <w:bookmarkStart w:id="129" w:name="_Toc68531873"/>
      <w:bookmarkStart w:id="130" w:name="_Toc68532055"/>
      <w:bookmarkStart w:id="131" w:name="_Toc68532234"/>
      <w:bookmarkStart w:id="132" w:name="_Toc68532413"/>
      <w:bookmarkStart w:id="133" w:name="_Toc68530963"/>
      <w:bookmarkStart w:id="134" w:name="_Toc68531146"/>
      <w:bookmarkStart w:id="135" w:name="_Toc68531327"/>
      <w:bookmarkStart w:id="136" w:name="_Toc68531507"/>
      <w:bookmarkStart w:id="137" w:name="_Toc68531693"/>
      <w:bookmarkStart w:id="138" w:name="_Toc68531874"/>
      <w:bookmarkStart w:id="139" w:name="_Toc68532056"/>
      <w:bookmarkStart w:id="140" w:name="_Toc68532235"/>
      <w:bookmarkStart w:id="141" w:name="_Toc68532414"/>
      <w:bookmarkStart w:id="142" w:name="_Toc68530964"/>
      <w:bookmarkStart w:id="143" w:name="_Toc68531147"/>
      <w:bookmarkStart w:id="144" w:name="_Toc68531328"/>
      <w:bookmarkStart w:id="145" w:name="_Toc68531508"/>
      <w:bookmarkStart w:id="146" w:name="_Toc68531694"/>
      <w:bookmarkStart w:id="147" w:name="_Toc68531875"/>
      <w:bookmarkStart w:id="148" w:name="_Toc68532057"/>
      <w:bookmarkStart w:id="149" w:name="_Toc68532236"/>
      <w:bookmarkStart w:id="150" w:name="_Toc68532415"/>
      <w:bookmarkStart w:id="151" w:name="_Toc68530965"/>
      <w:bookmarkStart w:id="152" w:name="_Toc68531148"/>
      <w:bookmarkStart w:id="153" w:name="_Toc68531329"/>
      <w:bookmarkStart w:id="154" w:name="_Toc68531509"/>
      <w:bookmarkStart w:id="155" w:name="_Toc68531695"/>
      <w:bookmarkStart w:id="156" w:name="_Toc68531876"/>
      <w:bookmarkStart w:id="157" w:name="_Toc68532058"/>
      <w:bookmarkStart w:id="158" w:name="_Toc68532237"/>
      <w:bookmarkStart w:id="159" w:name="_Toc68532416"/>
      <w:bookmarkStart w:id="160" w:name="_Toc68530966"/>
      <w:bookmarkStart w:id="161" w:name="_Toc68531149"/>
      <w:bookmarkStart w:id="162" w:name="_Toc68531330"/>
      <w:bookmarkStart w:id="163" w:name="_Toc68531510"/>
      <w:bookmarkStart w:id="164" w:name="_Toc68531696"/>
      <w:bookmarkStart w:id="165" w:name="_Toc68531877"/>
      <w:bookmarkStart w:id="166" w:name="_Toc68532059"/>
      <w:bookmarkStart w:id="167" w:name="_Toc68532238"/>
      <w:bookmarkStart w:id="168" w:name="_Toc68532417"/>
      <w:bookmarkStart w:id="169" w:name="_Toc68530967"/>
      <w:bookmarkStart w:id="170" w:name="_Toc68531150"/>
      <w:bookmarkStart w:id="171" w:name="_Toc68531331"/>
      <w:bookmarkStart w:id="172" w:name="_Toc68531511"/>
      <w:bookmarkStart w:id="173" w:name="_Toc68531697"/>
      <w:bookmarkStart w:id="174" w:name="_Toc68531878"/>
      <w:bookmarkStart w:id="175" w:name="_Toc68532060"/>
      <w:bookmarkStart w:id="176" w:name="_Toc68532239"/>
      <w:bookmarkStart w:id="177" w:name="_Toc68532418"/>
      <w:bookmarkStart w:id="178" w:name="_Toc68530968"/>
      <w:bookmarkStart w:id="179" w:name="_Toc68531151"/>
      <w:bookmarkStart w:id="180" w:name="_Toc68531332"/>
      <w:bookmarkStart w:id="181" w:name="_Toc68531512"/>
      <w:bookmarkStart w:id="182" w:name="_Toc68531698"/>
      <w:bookmarkStart w:id="183" w:name="_Toc68531879"/>
      <w:bookmarkStart w:id="184" w:name="_Toc68532061"/>
      <w:bookmarkStart w:id="185" w:name="_Toc68532240"/>
      <w:bookmarkStart w:id="186" w:name="_Toc68532419"/>
      <w:bookmarkStart w:id="187" w:name="_Toc68530969"/>
      <w:bookmarkStart w:id="188" w:name="_Toc68531152"/>
      <w:bookmarkStart w:id="189" w:name="_Toc68531333"/>
      <w:bookmarkStart w:id="190" w:name="_Toc68531513"/>
      <w:bookmarkStart w:id="191" w:name="_Toc68531699"/>
      <w:bookmarkStart w:id="192" w:name="_Toc68531880"/>
      <w:bookmarkStart w:id="193" w:name="_Toc68532062"/>
      <w:bookmarkStart w:id="194" w:name="_Toc68532241"/>
      <w:bookmarkStart w:id="195" w:name="_Toc68532420"/>
      <w:bookmarkStart w:id="196" w:name="_Toc68530970"/>
      <w:bookmarkStart w:id="197" w:name="_Toc68531153"/>
      <w:bookmarkStart w:id="198" w:name="_Toc68531334"/>
      <w:bookmarkStart w:id="199" w:name="_Toc68531514"/>
      <w:bookmarkStart w:id="200" w:name="_Toc68531700"/>
      <w:bookmarkStart w:id="201" w:name="_Toc68531881"/>
      <w:bookmarkStart w:id="202" w:name="_Toc68532063"/>
      <w:bookmarkStart w:id="203" w:name="_Toc68532242"/>
      <w:bookmarkStart w:id="204" w:name="_Toc68532421"/>
      <w:bookmarkStart w:id="205" w:name="_Toc68530971"/>
      <w:bookmarkStart w:id="206" w:name="_Toc68531154"/>
      <w:bookmarkStart w:id="207" w:name="_Toc68531335"/>
      <w:bookmarkStart w:id="208" w:name="_Toc68531515"/>
      <w:bookmarkStart w:id="209" w:name="_Toc68531701"/>
      <w:bookmarkStart w:id="210" w:name="_Toc68531882"/>
      <w:bookmarkStart w:id="211" w:name="_Toc68532064"/>
      <w:bookmarkStart w:id="212" w:name="_Toc68532243"/>
      <w:bookmarkStart w:id="213" w:name="_Toc68532422"/>
      <w:bookmarkStart w:id="214" w:name="_Toc68530972"/>
      <w:bookmarkStart w:id="215" w:name="_Toc68531155"/>
      <w:bookmarkStart w:id="216" w:name="_Toc68531336"/>
      <w:bookmarkStart w:id="217" w:name="_Toc68531516"/>
      <w:bookmarkStart w:id="218" w:name="_Toc68531702"/>
      <w:bookmarkStart w:id="219" w:name="_Toc68531883"/>
      <w:bookmarkStart w:id="220" w:name="_Toc68532065"/>
      <w:bookmarkStart w:id="221" w:name="_Toc68532244"/>
      <w:bookmarkStart w:id="222" w:name="_Toc68532423"/>
      <w:bookmarkStart w:id="223" w:name="_Toc68530973"/>
      <w:bookmarkStart w:id="224" w:name="_Toc68531156"/>
      <w:bookmarkStart w:id="225" w:name="_Toc68531337"/>
      <w:bookmarkStart w:id="226" w:name="_Toc68531517"/>
      <w:bookmarkStart w:id="227" w:name="_Toc68531703"/>
      <w:bookmarkStart w:id="228" w:name="_Toc68531884"/>
      <w:bookmarkStart w:id="229" w:name="_Toc68532066"/>
      <w:bookmarkStart w:id="230" w:name="_Toc68532245"/>
      <w:bookmarkStart w:id="231" w:name="_Toc68532424"/>
      <w:bookmarkStart w:id="232" w:name="_Toc68530974"/>
      <w:bookmarkStart w:id="233" w:name="_Toc68531157"/>
      <w:bookmarkStart w:id="234" w:name="_Toc68531338"/>
      <w:bookmarkStart w:id="235" w:name="_Toc68531518"/>
      <w:bookmarkStart w:id="236" w:name="_Toc68531704"/>
      <w:bookmarkStart w:id="237" w:name="_Toc68531885"/>
      <w:bookmarkStart w:id="238" w:name="_Toc68532067"/>
      <w:bookmarkStart w:id="239" w:name="_Toc68532246"/>
      <w:bookmarkStart w:id="240" w:name="_Toc68532425"/>
      <w:bookmarkStart w:id="241" w:name="_Toc68530975"/>
      <w:bookmarkStart w:id="242" w:name="_Toc68531158"/>
      <w:bookmarkStart w:id="243" w:name="_Toc68531339"/>
      <w:bookmarkStart w:id="244" w:name="_Toc68531519"/>
      <w:bookmarkStart w:id="245" w:name="_Toc68531705"/>
      <w:bookmarkStart w:id="246" w:name="_Toc68531886"/>
      <w:bookmarkStart w:id="247" w:name="_Toc68532068"/>
      <w:bookmarkStart w:id="248" w:name="_Toc68532247"/>
      <w:bookmarkStart w:id="249" w:name="_Toc68532426"/>
      <w:bookmarkStart w:id="250" w:name="_Toc68530976"/>
      <w:bookmarkStart w:id="251" w:name="_Toc68531159"/>
      <w:bookmarkStart w:id="252" w:name="_Toc68531340"/>
      <w:bookmarkStart w:id="253" w:name="_Toc68531520"/>
      <w:bookmarkStart w:id="254" w:name="_Toc68531706"/>
      <w:bookmarkStart w:id="255" w:name="_Toc68531887"/>
      <w:bookmarkStart w:id="256" w:name="_Toc68532069"/>
      <w:bookmarkStart w:id="257" w:name="_Toc68532248"/>
      <w:bookmarkStart w:id="258" w:name="_Toc68532427"/>
      <w:bookmarkStart w:id="259" w:name="_Toc68530977"/>
      <w:bookmarkStart w:id="260" w:name="_Toc68531160"/>
      <w:bookmarkStart w:id="261" w:name="_Toc68531341"/>
      <w:bookmarkStart w:id="262" w:name="_Toc68531521"/>
      <w:bookmarkStart w:id="263" w:name="_Toc68531707"/>
      <w:bookmarkStart w:id="264" w:name="_Toc68531888"/>
      <w:bookmarkStart w:id="265" w:name="_Toc68532070"/>
      <w:bookmarkStart w:id="266" w:name="_Toc68532249"/>
      <w:bookmarkStart w:id="267" w:name="_Toc68532428"/>
      <w:bookmarkStart w:id="268" w:name="_Toc68530978"/>
      <w:bookmarkStart w:id="269" w:name="_Toc68531161"/>
      <w:bookmarkStart w:id="270" w:name="_Toc68531342"/>
      <w:bookmarkStart w:id="271" w:name="_Toc68531522"/>
      <w:bookmarkStart w:id="272" w:name="_Toc68531708"/>
      <w:bookmarkStart w:id="273" w:name="_Toc68531889"/>
      <w:bookmarkStart w:id="274" w:name="_Toc68532071"/>
      <w:bookmarkStart w:id="275" w:name="_Toc68532250"/>
      <w:bookmarkStart w:id="276" w:name="_Toc68532429"/>
      <w:bookmarkStart w:id="277" w:name="_Toc68530979"/>
      <w:bookmarkStart w:id="278" w:name="_Toc68531162"/>
      <w:bookmarkStart w:id="279" w:name="_Toc68531343"/>
      <w:bookmarkStart w:id="280" w:name="_Toc68531523"/>
      <w:bookmarkStart w:id="281" w:name="_Toc68531709"/>
      <w:bookmarkStart w:id="282" w:name="_Toc68531890"/>
      <w:bookmarkStart w:id="283" w:name="_Toc68532072"/>
      <w:bookmarkStart w:id="284" w:name="_Toc68532251"/>
      <w:bookmarkStart w:id="285" w:name="_Toc68532430"/>
      <w:bookmarkStart w:id="286" w:name="_Toc68530980"/>
      <w:bookmarkStart w:id="287" w:name="_Toc68531163"/>
      <w:bookmarkStart w:id="288" w:name="_Toc68531344"/>
      <w:bookmarkStart w:id="289" w:name="_Toc68531524"/>
      <w:bookmarkStart w:id="290" w:name="_Toc68531710"/>
      <w:bookmarkStart w:id="291" w:name="_Toc68531891"/>
      <w:bookmarkStart w:id="292" w:name="_Toc68532073"/>
      <w:bookmarkStart w:id="293" w:name="_Toc68532252"/>
      <w:bookmarkStart w:id="294" w:name="_Toc68532431"/>
      <w:bookmarkStart w:id="295" w:name="_Toc68530981"/>
      <w:bookmarkStart w:id="296" w:name="_Toc68531164"/>
      <w:bookmarkStart w:id="297" w:name="_Toc68531345"/>
      <w:bookmarkStart w:id="298" w:name="_Toc68531525"/>
      <w:bookmarkStart w:id="299" w:name="_Toc68531711"/>
      <w:bookmarkStart w:id="300" w:name="_Toc68531892"/>
      <w:bookmarkStart w:id="301" w:name="_Toc68532074"/>
      <w:bookmarkStart w:id="302" w:name="_Toc68532253"/>
      <w:bookmarkStart w:id="303" w:name="_Toc68532432"/>
      <w:bookmarkStart w:id="304" w:name="_Toc68530982"/>
      <w:bookmarkStart w:id="305" w:name="_Toc68531165"/>
      <w:bookmarkStart w:id="306" w:name="_Toc68531346"/>
      <w:bookmarkStart w:id="307" w:name="_Toc68531526"/>
      <w:bookmarkStart w:id="308" w:name="_Toc68531712"/>
      <w:bookmarkStart w:id="309" w:name="_Toc68531893"/>
      <w:bookmarkStart w:id="310" w:name="_Toc68532075"/>
      <w:bookmarkStart w:id="311" w:name="_Toc68532254"/>
      <w:bookmarkStart w:id="312" w:name="_Toc68532433"/>
      <w:bookmarkStart w:id="313" w:name="_Toc68530983"/>
      <w:bookmarkStart w:id="314" w:name="_Toc68531166"/>
      <w:bookmarkStart w:id="315" w:name="_Toc68531347"/>
      <w:bookmarkStart w:id="316" w:name="_Toc68531527"/>
      <w:bookmarkStart w:id="317" w:name="_Toc68531713"/>
      <w:bookmarkStart w:id="318" w:name="_Toc68531894"/>
      <w:bookmarkStart w:id="319" w:name="_Toc68532076"/>
      <w:bookmarkStart w:id="320" w:name="_Toc68532255"/>
      <w:bookmarkStart w:id="321" w:name="_Toc68532434"/>
      <w:bookmarkStart w:id="322" w:name="_Toc68530984"/>
      <w:bookmarkStart w:id="323" w:name="_Toc68531167"/>
      <w:bookmarkStart w:id="324" w:name="_Toc68531348"/>
      <w:bookmarkStart w:id="325" w:name="_Toc68531528"/>
      <w:bookmarkStart w:id="326" w:name="_Toc68531714"/>
      <w:bookmarkStart w:id="327" w:name="_Toc68531895"/>
      <w:bookmarkStart w:id="328" w:name="_Toc68532077"/>
      <w:bookmarkStart w:id="329" w:name="_Toc68532256"/>
      <w:bookmarkStart w:id="330" w:name="_Toc68532435"/>
      <w:bookmarkStart w:id="331" w:name="_Toc68530985"/>
      <w:bookmarkStart w:id="332" w:name="_Toc68531168"/>
      <w:bookmarkStart w:id="333" w:name="_Toc68531349"/>
      <w:bookmarkStart w:id="334" w:name="_Toc68531529"/>
      <w:bookmarkStart w:id="335" w:name="_Toc68531715"/>
      <w:bookmarkStart w:id="336" w:name="_Toc68531896"/>
      <w:bookmarkStart w:id="337" w:name="_Toc68532078"/>
      <w:bookmarkStart w:id="338" w:name="_Toc68532257"/>
      <w:bookmarkStart w:id="339" w:name="_Toc68532436"/>
      <w:bookmarkStart w:id="340" w:name="_Toc68530986"/>
      <w:bookmarkStart w:id="341" w:name="_Toc68531169"/>
      <w:bookmarkStart w:id="342" w:name="_Toc68531350"/>
      <w:bookmarkStart w:id="343" w:name="_Toc68531530"/>
      <w:bookmarkStart w:id="344" w:name="_Toc68531716"/>
      <w:bookmarkStart w:id="345" w:name="_Toc68531897"/>
      <w:bookmarkStart w:id="346" w:name="_Toc68532079"/>
      <w:bookmarkStart w:id="347" w:name="_Toc68532258"/>
      <w:bookmarkStart w:id="348" w:name="_Toc68532437"/>
      <w:bookmarkStart w:id="349" w:name="_Toc68530987"/>
      <w:bookmarkStart w:id="350" w:name="_Toc68531170"/>
      <w:bookmarkStart w:id="351" w:name="_Toc68531351"/>
      <w:bookmarkStart w:id="352" w:name="_Toc68531531"/>
      <w:bookmarkStart w:id="353" w:name="_Toc68531717"/>
      <w:bookmarkStart w:id="354" w:name="_Toc68531898"/>
      <w:bookmarkStart w:id="355" w:name="_Toc68532080"/>
      <w:bookmarkStart w:id="356" w:name="_Toc68532259"/>
      <w:bookmarkStart w:id="357" w:name="_Toc68532438"/>
      <w:bookmarkStart w:id="358" w:name="_Toc68530988"/>
      <w:bookmarkStart w:id="359" w:name="_Toc68531171"/>
      <w:bookmarkStart w:id="360" w:name="_Toc68531352"/>
      <w:bookmarkStart w:id="361" w:name="_Toc68531532"/>
      <w:bookmarkStart w:id="362" w:name="_Toc68531718"/>
      <w:bookmarkStart w:id="363" w:name="_Toc68531899"/>
      <w:bookmarkStart w:id="364" w:name="_Toc68532081"/>
      <w:bookmarkStart w:id="365" w:name="_Toc68532260"/>
      <w:bookmarkStart w:id="366" w:name="_Toc68532439"/>
      <w:bookmarkStart w:id="367" w:name="_Toc68530989"/>
      <w:bookmarkStart w:id="368" w:name="_Toc68531172"/>
      <w:bookmarkStart w:id="369" w:name="_Toc68531353"/>
      <w:bookmarkStart w:id="370" w:name="_Toc68531533"/>
      <w:bookmarkStart w:id="371" w:name="_Toc68531719"/>
      <w:bookmarkStart w:id="372" w:name="_Toc68531900"/>
      <w:bookmarkStart w:id="373" w:name="_Toc68532082"/>
      <w:bookmarkStart w:id="374" w:name="_Toc68532261"/>
      <w:bookmarkStart w:id="375" w:name="_Toc68532440"/>
      <w:bookmarkStart w:id="376" w:name="_Toc68530990"/>
      <w:bookmarkStart w:id="377" w:name="_Toc68531173"/>
      <w:bookmarkStart w:id="378" w:name="_Toc68531354"/>
      <w:bookmarkStart w:id="379" w:name="_Toc68531534"/>
      <w:bookmarkStart w:id="380" w:name="_Toc68531720"/>
      <w:bookmarkStart w:id="381" w:name="_Toc68531901"/>
      <w:bookmarkStart w:id="382" w:name="_Toc68532083"/>
      <w:bookmarkStart w:id="383" w:name="_Toc68532262"/>
      <w:bookmarkStart w:id="384" w:name="_Toc68532441"/>
      <w:bookmarkStart w:id="385" w:name="_Toc68530991"/>
      <w:bookmarkStart w:id="386" w:name="_Toc68531174"/>
      <w:bookmarkStart w:id="387" w:name="_Toc68531355"/>
      <w:bookmarkStart w:id="388" w:name="_Toc68531535"/>
      <w:bookmarkStart w:id="389" w:name="_Toc68531721"/>
      <w:bookmarkStart w:id="390" w:name="_Toc68531902"/>
      <w:bookmarkStart w:id="391" w:name="_Toc68532084"/>
      <w:bookmarkStart w:id="392" w:name="_Toc68532263"/>
      <w:bookmarkStart w:id="393" w:name="_Toc68532442"/>
      <w:bookmarkStart w:id="394" w:name="_Toc68530992"/>
      <w:bookmarkStart w:id="395" w:name="_Toc68531175"/>
      <w:bookmarkStart w:id="396" w:name="_Toc68531356"/>
      <w:bookmarkStart w:id="397" w:name="_Toc68531536"/>
      <w:bookmarkStart w:id="398" w:name="_Toc68531722"/>
      <w:bookmarkStart w:id="399" w:name="_Toc68531903"/>
      <w:bookmarkStart w:id="400" w:name="_Toc68532085"/>
      <w:bookmarkStart w:id="401" w:name="_Toc68532264"/>
      <w:bookmarkStart w:id="402" w:name="_Toc68532443"/>
      <w:bookmarkStart w:id="403" w:name="_Toc68530993"/>
      <w:bookmarkStart w:id="404" w:name="_Toc68531176"/>
      <w:bookmarkStart w:id="405" w:name="_Toc68531357"/>
      <w:bookmarkStart w:id="406" w:name="_Toc68531537"/>
      <w:bookmarkStart w:id="407" w:name="_Toc68531723"/>
      <w:bookmarkStart w:id="408" w:name="_Toc68531904"/>
      <w:bookmarkStart w:id="409" w:name="_Toc68532086"/>
      <w:bookmarkStart w:id="410" w:name="_Toc68532265"/>
      <w:bookmarkStart w:id="411" w:name="_Toc68532444"/>
      <w:bookmarkStart w:id="412" w:name="_Toc68530994"/>
      <w:bookmarkStart w:id="413" w:name="_Toc68531177"/>
      <w:bookmarkStart w:id="414" w:name="_Toc68531358"/>
      <w:bookmarkStart w:id="415" w:name="_Toc68531538"/>
      <w:bookmarkStart w:id="416" w:name="_Toc68531724"/>
      <w:bookmarkStart w:id="417" w:name="_Toc68531905"/>
      <w:bookmarkStart w:id="418" w:name="_Toc68532087"/>
      <w:bookmarkStart w:id="419" w:name="_Toc68532266"/>
      <w:bookmarkStart w:id="420" w:name="_Toc68532445"/>
      <w:bookmarkStart w:id="421" w:name="_Toc68530995"/>
      <w:bookmarkStart w:id="422" w:name="_Toc68531178"/>
      <w:bookmarkStart w:id="423" w:name="_Toc68531359"/>
      <w:bookmarkStart w:id="424" w:name="_Toc68531539"/>
      <w:bookmarkStart w:id="425" w:name="_Toc68531725"/>
      <w:bookmarkStart w:id="426" w:name="_Toc68531906"/>
      <w:bookmarkStart w:id="427" w:name="_Toc68532088"/>
      <w:bookmarkStart w:id="428" w:name="_Toc68532267"/>
      <w:bookmarkStart w:id="429" w:name="_Toc68532446"/>
      <w:bookmarkStart w:id="430" w:name="_Toc68530996"/>
      <w:bookmarkStart w:id="431" w:name="_Toc68531179"/>
      <w:bookmarkStart w:id="432" w:name="_Toc68531360"/>
      <w:bookmarkStart w:id="433" w:name="_Toc68531540"/>
      <w:bookmarkStart w:id="434" w:name="_Toc68531726"/>
      <w:bookmarkStart w:id="435" w:name="_Toc68531907"/>
      <w:bookmarkStart w:id="436" w:name="_Toc68532089"/>
      <w:bookmarkStart w:id="437" w:name="_Toc68532268"/>
      <w:bookmarkStart w:id="438" w:name="_Toc68532447"/>
      <w:bookmarkStart w:id="439" w:name="_Toc68530997"/>
      <w:bookmarkStart w:id="440" w:name="_Toc68531180"/>
      <w:bookmarkStart w:id="441" w:name="_Toc68531361"/>
      <w:bookmarkStart w:id="442" w:name="_Toc68531541"/>
      <w:bookmarkStart w:id="443" w:name="_Toc68531727"/>
      <w:bookmarkStart w:id="444" w:name="_Toc68531908"/>
      <w:bookmarkStart w:id="445" w:name="_Toc68532090"/>
      <w:bookmarkStart w:id="446" w:name="_Toc68532269"/>
      <w:bookmarkStart w:id="447" w:name="_Toc68532448"/>
      <w:bookmarkStart w:id="448" w:name="_Toc68530998"/>
      <w:bookmarkStart w:id="449" w:name="_Toc68531181"/>
      <w:bookmarkStart w:id="450" w:name="_Toc68531362"/>
      <w:bookmarkStart w:id="451" w:name="_Toc68531542"/>
      <w:bookmarkStart w:id="452" w:name="_Toc68531728"/>
      <w:bookmarkStart w:id="453" w:name="_Toc68531909"/>
      <w:bookmarkStart w:id="454" w:name="_Toc68532091"/>
      <w:bookmarkStart w:id="455" w:name="_Toc68532270"/>
      <w:bookmarkStart w:id="456" w:name="_Toc68532449"/>
      <w:bookmarkStart w:id="457" w:name="_Toc68530999"/>
      <w:bookmarkStart w:id="458" w:name="_Toc68531182"/>
      <w:bookmarkStart w:id="459" w:name="_Toc68531363"/>
      <w:bookmarkStart w:id="460" w:name="_Toc68531543"/>
      <w:bookmarkStart w:id="461" w:name="_Toc68531729"/>
      <w:bookmarkStart w:id="462" w:name="_Toc68531910"/>
      <w:bookmarkStart w:id="463" w:name="_Toc68532092"/>
      <w:bookmarkStart w:id="464" w:name="_Toc68532271"/>
      <w:bookmarkStart w:id="465" w:name="_Toc68532450"/>
      <w:bookmarkStart w:id="466" w:name="_Toc68531000"/>
      <w:bookmarkStart w:id="467" w:name="_Toc68531183"/>
      <w:bookmarkStart w:id="468" w:name="_Toc68531364"/>
      <w:bookmarkStart w:id="469" w:name="_Toc68531544"/>
      <w:bookmarkStart w:id="470" w:name="_Toc68531730"/>
      <w:bookmarkStart w:id="471" w:name="_Toc68531911"/>
      <w:bookmarkStart w:id="472" w:name="_Toc68532093"/>
      <w:bookmarkStart w:id="473" w:name="_Toc68532272"/>
      <w:bookmarkStart w:id="474" w:name="_Toc68532451"/>
      <w:bookmarkStart w:id="475" w:name="_Toc68531001"/>
      <w:bookmarkStart w:id="476" w:name="_Toc68531184"/>
      <w:bookmarkStart w:id="477" w:name="_Toc68531365"/>
      <w:bookmarkStart w:id="478" w:name="_Toc68531545"/>
      <w:bookmarkStart w:id="479" w:name="_Toc68531731"/>
      <w:bookmarkStart w:id="480" w:name="_Toc68531912"/>
      <w:bookmarkStart w:id="481" w:name="_Toc68532094"/>
      <w:bookmarkStart w:id="482" w:name="_Toc68532273"/>
      <w:bookmarkStart w:id="483" w:name="_Toc68532452"/>
      <w:bookmarkStart w:id="484" w:name="_Toc68531002"/>
      <w:bookmarkStart w:id="485" w:name="_Toc68531185"/>
      <w:bookmarkStart w:id="486" w:name="_Toc68531366"/>
      <w:bookmarkStart w:id="487" w:name="_Toc68531546"/>
      <w:bookmarkStart w:id="488" w:name="_Toc68531732"/>
      <w:bookmarkStart w:id="489" w:name="_Toc68531913"/>
      <w:bookmarkStart w:id="490" w:name="_Toc68532095"/>
      <w:bookmarkStart w:id="491" w:name="_Toc68532274"/>
      <w:bookmarkStart w:id="492" w:name="_Toc68532453"/>
      <w:bookmarkStart w:id="493" w:name="_Toc68531003"/>
      <w:bookmarkStart w:id="494" w:name="_Toc68531186"/>
      <w:bookmarkStart w:id="495" w:name="_Toc68531367"/>
      <w:bookmarkStart w:id="496" w:name="_Toc68531547"/>
      <w:bookmarkStart w:id="497" w:name="_Toc68531733"/>
      <w:bookmarkStart w:id="498" w:name="_Toc68531914"/>
      <w:bookmarkStart w:id="499" w:name="_Toc68532096"/>
      <w:bookmarkStart w:id="500" w:name="_Toc68532275"/>
      <w:bookmarkStart w:id="501" w:name="_Toc68532454"/>
      <w:bookmarkStart w:id="502" w:name="_Toc68531004"/>
      <w:bookmarkStart w:id="503" w:name="_Toc68531187"/>
      <w:bookmarkStart w:id="504" w:name="_Toc68531368"/>
      <w:bookmarkStart w:id="505" w:name="_Toc68531548"/>
      <w:bookmarkStart w:id="506" w:name="_Toc68531734"/>
      <w:bookmarkStart w:id="507" w:name="_Toc68531915"/>
      <w:bookmarkStart w:id="508" w:name="_Toc68532097"/>
      <w:bookmarkStart w:id="509" w:name="_Toc68532276"/>
      <w:bookmarkStart w:id="510" w:name="_Toc68532455"/>
      <w:bookmarkStart w:id="511" w:name="_Toc68531005"/>
      <w:bookmarkStart w:id="512" w:name="_Toc68531188"/>
      <w:bookmarkStart w:id="513" w:name="_Toc68531369"/>
      <w:bookmarkStart w:id="514" w:name="_Toc68531549"/>
      <w:bookmarkStart w:id="515" w:name="_Toc68531735"/>
      <w:bookmarkStart w:id="516" w:name="_Toc68531916"/>
      <w:bookmarkStart w:id="517" w:name="_Toc68532098"/>
      <w:bookmarkStart w:id="518" w:name="_Toc68532277"/>
      <w:bookmarkStart w:id="519" w:name="_Toc68532456"/>
      <w:bookmarkStart w:id="520" w:name="_Toc68531006"/>
      <w:bookmarkStart w:id="521" w:name="_Toc68531189"/>
      <w:bookmarkStart w:id="522" w:name="_Toc68531370"/>
      <w:bookmarkStart w:id="523" w:name="_Toc68531550"/>
      <w:bookmarkStart w:id="524" w:name="_Toc68531736"/>
      <w:bookmarkStart w:id="525" w:name="_Toc68531917"/>
      <w:bookmarkStart w:id="526" w:name="_Toc68532099"/>
      <w:bookmarkStart w:id="527" w:name="_Toc68532278"/>
      <w:bookmarkStart w:id="528" w:name="_Toc68532457"/>
      <w:bookmarkStart w:id="529" w:name="_Toc68531007"/>
      <w:bookmarkStart w:id="530" w:name="_Toc68531190"/>
      <w:bookmarkStart w:id="531" w:name="_Toc68531371"/>
      <w:bookmarkStart w:id="532" w:name="_Toc68531551"/>
      <w:bookmarkStart w:id="533" w:name="_Toc68531737"/>
      <w:bookmarkStart w:id="534" w:name="_Toc68531918"/>
      <w:bookmarkStart w:id="535" w:name="_Toc68532100"/>
      <w:bookmarkStart w:id="536" w:name="_Toc68532279"/>
      <w:bookmarkStart w:id="537" w:name="_Toc68532458"/>
      <w:bookmarkStart w:id="538" w:name="_Toc68531008"/>
      <w:bookmarkStart w:id="539" w:name="_Toc68531191"/>
      <w:bookmarkStart w:id="540" w:name="_Toc68531372"/>
      <w:bookmarkStart w:id="541" w:name="_Toc68531552"/>
      <w:bookmarkStart w:id="542" w:name="_Toc68531738"/>
      <w:bookmarkStart w:id="543" w:name="_Toc68531919"/>
      <w:bookmarkStart w:id="544" w:name="_Toc68532101"/>
      <w:bookmarkStart w:id="545" w:name="_Toc68532280"/>
      <w:bookmarkStart w:id="546" w:name="_Toc68532459"/>
      <w:bookmarkStart w:id="547" w:name="_Toc68531009"/>
      <w:bookmarkStart w:id="548" w:name="_Toc68531192"/>
      <w:bookmarkStart w:id="549" w:name="_Toc68531373"/>
      <w:bookmarkStart w:id="550" w:name="_Toc68531553"/>
      <w:bookmarkStart w:id="551" w:name="_Toc68531739"/>
      <w:bookmarkStart w:id="552" w:name="_Toc68531920"/>
      <w:bookmarkStart w:id="553" w:name="_Toc68532102"/>
      <w:bookmarkStart w:id="554" w:name="_Toc68532281"/>
      <w:bookmarkStart w:id="555" w:name="_Toc68532460"/>
      <w:bookmarkStart w:id="556" w:name="_Toc68531010"/>
      <w:bookmarkStart w:id="557" w:name="_Toc68531193"/>
      <w:bookmarkStart w:id="558" w:name="_Toc68531374"/>
      <w:bookmarkStart w:id="559" w:name="_Toc68531554"/>
      <w:bookmarkStart w:id="560" w:name="_Toc68531740"/>
      <w:bookmarkStart w:id="561" w:name="_Toc68531921"/>
      <w:bookmarkStart w:id="562" w:name="_Toc68532103"/>
      <w:bookmarkStart w:id="563" w:name="_Toc68532282"/>
      <w:bookmarkStart w:id="564" w:name="_Toc68532461"/>
      <w:bookmarkStart w:id="565" w:name="_Toc68531011"/>
      <w:bookmarkStart w:id="566" w:name="_Toc68531194"/>
      <w:bookmarkStart w:id="567" w:name="_Toc68531375"/>
      <w:bookmarkStart w:id="568" w:name="_Toc68531555"/>
      <w:bookmarkStart w:id="569" w:name="_Toc68531741"/>
      <w:bookmarkStart w:id="570" w:name="_Toc68531922"/>
      <w:bookmarkStart w:id="571" w:name="_Toc68532104"/>
      <w:bookmarkStart w:id="572" w:name="_Toc68532283"/>
      <w:bookmarkStart w:id="573" w:name="_Toc68532462"/>
      <w:bookmarkStart w:id="574" w:name="_Toc68531012"/>
      <w:bookmarkStart w:id="575" w:name="_Toc68531195"/>
      <w:bookmarkStart w:id="576" w:name="_Toc68531376"/>
      <w:bookmarkStart w:id="577" w:name="_Toc68531556"/>
      <w:bookmarkStart w:id="578" w:name="_Toc68531742"/>
      <w:bookmarkStart w:id="579" w:name="_Toc68531923"/>
      <w:bookmarkStart w:id="580" w:name="_Toc68532105"/>
      <w:bookmarkStart w:id="581" w:name="_Toc68532284"/>
      <w:bookmarkStart w:id="582" w:name="_Toc68532463"/>
      <w:bookmarkStart w:id="583" w:name="_Toc68531013"/>
      <w:bookmarkStart w:id="584" w:name="_Toc68531196"/>
      <w:bookmarkStart w:id="585" w:name="_Toc68531377"/>
      <w:bookmarkStart w:id="586" w:name="_Toc68531557"/>
      <w:bookmarkStart w:id="587" w:name="_Toc68531743"/>
      <w:bookmarkStart w:id="588" w:name="_Toc68531924"/>
      <w:bookmarkStart w:id="589" w:name="_Toc68532106"/>
      <w:bookmarkStart w:id="590" w:name="_Toc68532285"/>
      <w:bookmarkStart w:id="591" w:name="_Toc68532464"/>
      <w:bookmarkStart w:id="592" w:name="_Toc68531014"/>
      <w:bookmarkStart w:id="593" w:name="_Toc68531197"/>
      <w:bookmarkStart w:id="594" w:name="_Toc68531378"/>
      <w:bookmarkStart w:id="595" w:name="_Toc68531558"/>
      <w:bookmarkStart w:id="596" w:name="_Toc68531744"/>
      <w:bookmarkStart w:id="597" w:name="_Toc68531925"/>
      <w:bookmarkStart w:id="598" w:name="_Toc68532107"/>
      <w:bookmarkStart w:id="599" w:name="_Toc68532286"/>
      <w:bookmarkStart w:id="600" w:name="_Toc68532465"/>
      <w:bookmarkStart w:id="601" w:name="_Toc68531015"/>
      <w:bookmarkStart w:id="602" w:name="_Toc68531198"/>
      <w:bookmarkStart w:id="603" w:name="_Toc68531379"/>
      <w:bookmarkStart w:id="604" w:name="_Toc68531559"/>
      <w:bookmarkStart w:id="605" w:name="_Toc68531745"/>
      <w:bookmarkStart w:id="606" w:name="_Toc68531926"/>
      <w:bookmarkStart w:id="607" w:name="_Toc68532108"/>
      <w:bookmarkStart w:id="608" w:name="_Toc68532287"/>
      <w:bookmarkStart w:id="609" w:name="_Toc68532466"/>
      <w:bookmarkStart w:id="610" w:name="_Toc68531016"/>
      <w:bookmarkStart w:id="611" w:name="_Toc68531199"/>
      <w:bookmarkStart w:id="612" w:name="_Toc68531380"/>
      <w:bookmarkStart w:id="613" w:name="_Toc68531560"/>
      <w:bookmarkStart w:id="614" w:name="_Toc68531746"/>
      <w:bookmarkStart w:id="615" w:name="_Toc68531927"/>
      <w:bookmarkStart w:id="616" w:name="_Toc68532109"/>
      <w:bookmarkStart w:id="617" w:name="_Toc68532288"/>
      <w:bookmarkStart w:id="618" w:name="_Toc68532467"/>
      <w:bookmarkStart w:id="619" w:name="_Toc68531017"/>
      <w:bookmarkStart w:id="620" w:name="_Toc68531200"/>
      <w:bookmarkStart w:id="621" w:name="_Toc68531381"/>
      <w:bookmarkStart w:id="622" w:name="_Toc68531561"/>
      <w:bookmarkStart w:id="623" w:name="_Toc68531747"/>
      <w:bookmarkStart w:id="624" w:name="_Toc68531928"/>
      <w:bookmarkStart w:id="625" w:name="_Toc68532110"/>
      <w:bookmarkStart w:id="626" w:name="_Toc68532289"/>
      <w:bookmarkStart w:id="627" w:name="_Toc68532468"/>
      <w:bookmarkStart w:id="628" w:name="_Toc68531018"/>
      <w:bookmarkStart w:id="629" w:name="_Toc68531201"/>
      <w:bookmarkStart w:id="630" w:name="_Toc68531382"/>
      <w:bookmarkStart w:id="631" w:name="_Toc68531562"/>
      <w:bookmarkStart w:id="632" w:name="_Toc68531748"/>
      <w:bookmarkStart w:id="633" w:name="_Toc68531929"/>
      <w:bookmarkStart w:id="634" w:name="_Toc68532111"/>
      <w:bookmarkStart w:id="635" w:name="_Toc68532290"/>
      <w:bookmarkStart w:id="636" w:name="_Toc68532469"/>
      <w:bookmarkStart w:id="637" w:name="_Toc68531019"/>
      <w:bookmarkStart w:id="638" w:name="_Toc68531202"/>
      <w:bookmarkStart w:id="639" w:name="_Toc68531383"/>
      <w:bookmarkStart w:id="640" w:name="_Toc68531563"/>
      <w:bookmarkStart w:id="641" w:name="_Toc68531749"/>
      <w:bookmarkStart w:id="642" w:name="_Toc68531930"/>
      <w:bookmarkStart w:id="643" w:name="_Toc68532112"/>
      <w:bookmarkStart w:id="644" w:name="_Toc68532291"/>
      <w:bookmarkStart w:id="645" w:name="_Toc68532470"/>
      <w:bookmarkStart w:id="646" w:name="_Toc68531020"/>
      <w:bookmarkStart w:id="647" w:name="_Toc68531203"/>
      <w:bookmarkStart w:id="648" w:name="_Toc68531384"/>
      <w:bookmarkStart w:id="649" w:name="_Toc68531564"/>
      <w:bookmarkStart w:id="650" w:name="_Toc68531750"/>
      <w:bookmarkStart w:id="651" w:name="_Toc68531931"/>
      <w:bookmarkStart w:id="652" w:name="_Toc68532113"/>
      <w:bookmarkStart w:id="653" w:name="_Toc68532292"/>
      <w:bookmarkStart w:id="654" w:name="_Toc68532471"/>
      <w:bookmarkStart w:id="655" w:name="_Toc68531021"/>
      <w:bookmarkStart w:id="656" w:name="_Toc68531204"/>
      <w:bookmarkStart w:id="657" w:name="_Toc68531385"/>
      <w:bookmarkStart w:id="658" w:name="_Toc68531565"/>
      <w:bookmarkStart w:id="659" w:name="_Toc68531751"/>
      <w:bookmarkStart w:id="660" w:name="_Toc68531932"/>
      <w:bookmarkStart w:id="661" w:name="_Toc68532114"/>
      <w:bookmarkStart w:id="662" w:name="_Toc68532293"/>
      <w:bookmarkStart w:id="663" w:name="_Toc68532472"/>
      <w:bookmarkStart w:id="664" w:name="_Toc68531022"/>
      <w:bookmarkStart w:id="665" w:name="_Toc68531205"/>
      <w:bookmarkStart w:id="666" w:name="_Toc68531386"/>
      <w:bookmarkStart w:id="667" w:name="_Toc68531566"/>
      <w:bookmarkStart w:id="668" w:name="_Toc68531752"/>
      <w:bookmarkStart w:id="669" w:name="_Toc68531933"/>
      <w:bookmarkStart w:id="670" w:name="_Toc68532115"/>
      <w:bookmarkStart w:id="671" w:name="_Toc68532294"/>
      <w:bookmarkStart w:id="672" w:name="_Toc68532473"/>
      <w:bookmarkStart w:id="673" w:name="_Toc68531023"/>
      <w:bookmarkStart w:id="674" w:name="_Toc68531206"/>
      <w:bookmarkStart w:id="675" w:name="_Toc68531387"/>
      <w:bookmarkStart w:id="676" w:name="_Toc68531567"/>
      <w:bookmarkStart w:id="677" w:name="_Toc68531753"/>
      <w:bookmarkStart w:id="678" w:name="_Toc68531934"/>
      <w:bookmarkStart w:id="679" w:name="_Toc68532116"/>
      <w:bookmarkStart w:id="680" w:name="_Toc68532295"/>
      <w:bookmarkStart w:id="681" w:name="_Toc68532474"/>
      <w:bookmarkStart w:id="682" w:name="_Toc68531024"/>
      <w:bookmarkStart w:id="683" w:name="_Toc68531207"/>
      <w:bookmarkStart w:id="684" w:name="_Toc68531388"/>
      <w:bookmarkStart w:id="685" w:name="_Toc68531568"/>
      <w:bookmarkStart w:id="686" w:name="_Toc68531754"/>
      <w:bookmarkStart w:id="687" w:name="_Toc68531935"/>
      <w:bookmarkStart w:id="688" w:name="_Toc68532117"/>
      <w:bookmarkStart w:id="689" w:name="_Toc68532296"/>
      <w:bookmarkStart w:id="690" w:name="_Toc68532475"/>
      <w:bookmarkStart w:id="691" w:name="_Toc68531025"/>
      <w:bookmarkStart w:id="692" w:name="_Toc68531208"/>
      <w:bookmarkStart w:id="693" w:name="_Toc68531389"/>
      <w:bookmarkStart w:id="694" w:name="_Toc68531569"/>
      <w:bookmarkStart w:id="695" w:name="_Toc68531755"/>
      <w:bookmarkStart w:id="696" w:name="_Toc68531936"/>
      <w:bookmarkStart w:id="697" w:name="_Toc68532118"/>
      <w:bookmarkStart w:id="698" w:name="_Toc68532297"/>
      <w:bookmarkStart w:id="699" w:name="_Toc68532476"/>
      <w:bookmarkStart w:id="700" w:name="_Toc68531026"/>
      <w:bookmarkStart w:id="701" w:name="_Toc68531209"/>
      <w:bookmarkStart w:id="702" w:name="_Toc68531390"/>
      <w:bookmarkStart w:id="703" w:name="_Toc68531570"/>
      <w:bookmarkStart w:id="704" w:name="_Toc68531756"/>
      <w:bookmarkStart w:id="705" w:name="_Toc68531937"/>
      <w:bookmarkStart w:id="706" w:name="_Toc68532119"/>
      <w:bookmarkStart w:id="707" w:name="_Toc68532298"/>
      <w:bookmarkStart w:id="708" w:name="_Toc68532477"/>
      <w:bookmarkStart w:id="709" w:name="_Toc68531027"/>
      <w:bookmarkStart w:id="710" w:name="_Toc68531210"/>
      <w:bookmarkStart w:id="711" w:name="_Toc68531391"/>
      <w:bookmarkStart w:id="712" w:name="_Toc68531571"/>
      <w:bookmarkStart w:id="713" w:name="_Toc68531757"/>
      <w:bookmarkStart w:id="714" w:name="_Toc68531938"/>
      <w:bookmarkStart w:id="715" w:name="_Toc68532120"/>
      <w:bookmarkStart w:id="716" w:name="_Toc68532299"/>
      <w:bookmarkStart w:id="717" w:name="_Toc68532478"/>
      <w:bookmarkStart w:id="718" w:name="_Toc68531028"/>
      <w:bookmarkStart w:id="719" w:name="_Toc68531211"/>
      <w:bookmarkStart w:id="720" w:name="_Toc68531392"/>
      <w:bookmarkStart w:id="721" w:name="_Toc68531572"/>
      <w:bookmarkStart w:id="722" w:name="_Toc68531758"/>
      <w:bookmarkStart w:id="723" w:name="_Toc68531939"/>
      <w:bookmarkStart w:id="724" w:name="_Toc68532121"/>
      <w:bookmarkStart w:id="725" w:name="_Toc68532300"/>
      <w:bookmarkStart w:id="726" w:name="_Toc68532479"/>
      <w:bookmarkStart w:id="727" w:name="_Toc68531029"/>
      <w:bookmarkStart w:id="728" w:name="_Toc68531212"/>
      <w:bookmarkStart w:id="729" w:name="_Toc68531393"/>
      <w:bookmarkStart w:id="730" w:name="_Toc68531573"/>
      <w:bookmarkStart w:id="731" w:name="_Toc68531759"/>
      <w:bookmarkStart w:id="732" w:name="_Toc68531940"/>
      <w:bookmarkStart w:id="733" w:name="_Toc68532122"/>
      <w:bookmarkStart w:id="734" w:name="_Toc68532301"/>
      <w:bookmarkStart w:id="735" w:name="_Toc68532480"/>
      <w:bookmarkStart w:id="736" w:name="_Toc68531030"/>
      <w:bookmarkStart w:id="737" w:name="_Toc68531213"/>
      <w:bookmarkStart w:id="738" w:name="_Toc68531394"/>
      <w:bookmarkStart w:id="739" w:name="_Toc68531574"/>
      <w:bookmarkStart w:id="740" w:name="_Toc68531760"/>
      <w:bookmarkStart w:id="741" w:name="_Toc68531941"/>
      <w:bookmarkStart w:id="742" w:name="_Toc68532123"/>
      <w:bookmarkStart w:id="743" w:name="_Toc68532302"/>
      <w:bookmarkStart w:id="744" w:name="_Toc68532481"/>
      <w:bookmarkStart w:id="745" w:name="_Toc68531031"/>
      <w:bookmarkStart w:id="746" w:name="_Toc68531214"/>
      <w:bookmarkStart w:id="747" w:name="_Toc68531395"/>
      <w:bookmarkStart w:id="748" w:name="_Toc68531575"/>
      <w:bookmarkStart w:id="749" w:name="_Toc68531761"/>
      <w:bookmarkStart w:id="750" w:name="_Toc68531942"/>
      <w:bookmarkStart w:id="751" w:name="_Toc68532124"/>
      <w:bookmarkStart w:id="752" w:name="_Toc68532303"/>
      <w:bookmarkStart w:id="753" w:name="_Toc68532482"/>
      <w:bookmarkStart w:id="754" w:name="_Toc68531032"/>
      <w:bookmarkStart w:id="755" w:name="_Toc68531215"/>
      <w:bookmarkStart w:id="756" w:name="_Toc68531396"/>
      <w:bookmarkStart w:id="757" w:name="_Toc68531576"/>
      <w:bookmarkStart w:id="758" w:name="_Toc68531762"/>
      <w:bookmarkStart w:id="759" w:name="_Toc68531943"/>
      <w:bookmarkStart w:id="760" w:name="_Toc68532125"/>
      <w:bookmarkStart w:id="761" w:name="_Toc68532304"/>
      <w:bookmarkStart w:id="762" w:name="_Toc68532483"/>
      <w:bookmarkStart w:id="763" w:name="_Toc68531033"/>
      <w:bookmarkStart w:id="764" w:name="_Toc68531216"/>
      <w:bookmarkStart w:id="765" w:name="_Toc68531397"/>
      <w:bookmarkStart w:id="766" w:name="_Toc68531577"/>
      <w:bookmarkStart w:id="767" w:name="_Toc68531763"/>
      <w:bookmarkStart w:id="768" w:name="_Toc68531944"/>
      <w:bookmarkStart w:id="769" w:name="_Toc68532126"/>
      <w:bookmarkStart w:id="770" w:name="_Toc68532305"/>
      <w:bookmarkStart w:id="771" w:name="_Toc68532484"/>
      <w:bookmarkStart w:id="772" w:name="_Toc68531034"/>
      <w:bookmarkStart w:id="773" w:name="_Toc68531217"/>
      <w:bookmarkStart w:id="774" w:name="_Toc68531398"/>
      <w:bookmarkStart w:id="775" w:name="_Toc68531578"/>
      <w:bookmarkStart w:id="776" w:name="_Toc68531764"/>
      <w:bookmarkStart w:id="777" w:name="_Toc68531945"/>
      <w:bookmarkStart w:id="778" w:name="_Toc68532127"/>
      <w:bookmarkStart w:id="779" w:name="_Toc68532306"/>
      <w:bookmarkStart w:id="780" w:name="_Toc68532485"/>
      <w:bookmarkStart w:id="781" w:name="_Toc68531035"/>
      <w:bookmarkStart w:id="782" w:name="_Toc68531218"/>
      <w:bookmarkStart w:id="783" w:name="_Toc68531399"/>
      <w:bookmarkStart w:id="784" w:name="_Toc68531579"/>
      <w:bookmarkStart w:id="785" w:name="_Toc68531765"/>
      <w:bookmarkStart w:id="786" w:name="_Toc68531946"/>
      <w:bookmarkStart w:id="787" w:name="_Toc68532128"/>
      <w:bookmarkStart w:id="788" w:name="_Toc68532307"/>
      <w:bookmarkStart w:id="789" w:name="_Toc68532486"/>
      <w:bookmarkStart w:id="790" w:name="_Toc68531036"/>
      <w:bookmarkStart w:id="791" w:name="_Toc68531219"/>
      <w:bookmarkStart w:id="792" w:name="_Toc68531400"/>
      <w:bookmarkStart w:id="793" w:name="_Toc68531580"/>
      <w:bookmarkStart w:id="794" w:name="_Toc68531766"/>
      <w:bookmarkStart w:id="795" w:name="_Toc68531947"/>
      <w:bookmarkStart w:id="796" w:name="_Toc68532129"/>
      <w:bookmarkStart w:id="797" w:name="_Toc68532308"/>
      <w:bookmarkStart w:id="798" w:name="_Toc68532487"/>
      <w:bookmarkStart w:id="799" w:name="_Toc68531037"/>
      <w:bookmarkStart w:id="800" w:name="_Toc68531220"/>
      <w:bookmarkStart w:id="801" w:name="_Toc68531401"/>
      <w:bookmarkStart w:id="802" w:name="_Toc68531581"/>
      <w:bookmarkStart w:id="803" w:name="_Toc68531767"/>
      <w:bookmarkStart w:id="804" w:name="_Toc68531948"/>
      <w:bookmarkStart w:id="805" w:name="_Toc68532130"/>
      <w:bookmarkStart w:id="806" w:name="_Toc68532309"/>
      <w:bookmarkStart w:id="807" w:name="_Toc68532488"/>
      <w:bookmarkStart w:id="808" w:name="_Toc67318864"/>
      <w:bookmarkStart w:id="809" w:name="_Toc68531038"/>
      <w:bookmarkStart w:id="810" w:name="_Toc68531221"/>
      <w:bookmarkStart w:id="811" w:name="_Toc68531402"/>
      <w:bookmarkStart w:id="812" w:name="_Toc68531582"/>
      <w:bookmarkStart w:id="813" w:name="_Toc68531768"/>
      <w:bookmarkStart w:id="814" w:name="_Toc68531949"/>
      <w:bookmarkStart w:id="815" w:name="_Toc68532131"/>
      <w:bookmarkStart w:id="816" w:name="_Toc68532310"/>
      <w:bookmarkStart w:id="817" w:name="_Toc68532489"/>
      <w:bookmarkStart w:id="818" w:name="_Toc68531039"/>
      <w:bookmarkStart w:id="819" w:name="_Toc68531222"/>
      <w:bookmarkStart w:id="820" w:name="_Toc68531403"/>
      <w:bookmarkStart w:id="821" w:name="_Toc68531583"/>
      <w:bookmarkStart w:id="822" w:name="_Toc68531769"/>
      <w:bookmarkStart w:id="823" w:name="_Toc68531950"/>
      <w:bookmarkStart w:id="824" w:name="_Toc68532132"/>
      <w:bookmarkStart w:id="825" w:name="_Toc68532311"/>
      <w:bookmarkStart w:id="826" w:name="_Toc68532490"/>
      <w:bookmarkStart w:id="827" w:name="_Toc68531040"/>
      <w:bookmarkStart w:id="828" w:name="_Toc68531223"/>
      <w:bookmarkStart w:id="829" w:name="_Toc68531404"/>
      <w:bookmarkStart w:id="830" w:name="_Toc68531584"/>
      <w:bookmarkStart w:id="831" w:name="_Toc68531770"/>
      <w:bookmarkStart w:id="832" w:name="_Toc68531951"/>
      <w:bookmarkStart w:id="833" w:name="_Toc68532133"/>
      <w:bookmarkStart w:id="834" w:name="_Toc68532312"/>
      <w:bookmarkStart w:id="835" w:name="_Toc68532491"/>
      <w:bookmarkStart w:id="836" w:name="_Toc68531041"/>
      <w:bookmarkStart w:id="837" w:name="_Toc68531224"/>
      <w:bookmarkStart w:id="838" w:name="_Toc68531405"/>
      <w:bookmarkStart w:id="839" w:name="_Toc68531585"/>
      <w:bookmarkStart w:id="840" w:name="_Toc68531771"/>
      <w:bookmarkStart w:id="841" w:name="_Toc68531952"/>
      <w:bookmarkStart w:id="842" w:name="_Toc68532134"/>
      <w:bookmarkStart w:id="843" w:name="_Toc68532313"/>
      <w:bookmarkStart w:id="844" w:name="_Toc68532492"/>
      <w:bookmarkStart w:id="845" w:name="_Toc68531042"/>
      <w:bookmarkStart w:id="846" w:name="_Toc68531225"/>
      <w:bookmarkStart w:id="847" w:name="_Toc68531406"/>
      <w:bookmarkStart w:id="848" w:name="_Toc68531586"/>
      <w:bookmarkStart w:id="849" w:name="_Toc68531772"/>
      <w:bookmarkStart w:id="850" w:name="_Toc68531953"/>
      <w:bookmarkStart w:id="851" w:name="_Toc68532135"/>
      <w:bookmarkStart w:id="852" w:name="_Toc68532314"/>
      <w:bookmarkStart w:id="853" w:name="_Toc68532493"/>
      <w:bookmarkStart w:id="854" w:name="_Toc68531043"/>
      <w:bookmarkStart w:id="855" w:name="_Toc68531226"/>
      <w:bookmarkStart w:id="856" w:name="_Toc68531407"/>
      <w:bookmarkStart w:id="857" w:name="_Toc68531587"/>
      <w:bookmarkStart w:id="858" w:name="_Toc68531773"/>
      <w:bookmarkStart w:id="859" w:name="_Toc68531954"/>
      <w:bookmarkStart w:id="860" w:name="_Toc68532136"/>
      <w:bookmarkStart w:id="861" w:name="_Toc68532315"/>
      <w:bookmarkStart w:id="862" w:name="_Toc68532494"/>
      <w:bookmarkStart w:id="863" w:name="_Toc68531044"/>
      <w:bookmarkStart w:id="864" w:name="_Toc68531227"/>
      <w:bookmarkStart w:id="865" w:name="_Toc68531408"/>
      <w:bookmarkStart w:id="866" w:name="_Toc68531588"/>
      <w:bookmarkStart w:id="867" w:name="_Toc68531774"/>
      <w:bookmarkStart w:id="868" w:name="_Toc68531955"/>
      <w:bookmarkStart w:id="869" w:name="_Toc68532137"/>
      <w:bookmarkStart w:id="870" w:name="_Toc68532316"/>
      <w:bookmarkStart w:id="871" w:name="_Toc68532495"/>
      <w:bookmarkStart w:id="872" w:name="_Toc68531045"/>
      <w:bookmarkStart w:id="873" w:name="_Toc68531228"/>
      <w:bookmarkStart w:id="874" w:name="_Toc68531409"/>
      <w:bookmarkStart w:id="875" w:name="_Toc68531589"/>
      <w:bookmarkStart w:id="876" w:name="_Toc68531775"/>
      <w:bookmarkStart w:id="877" w:name="_Toc68531956"/>
      <w:bookmarkStart w:id="878" w:name="_Toc68532138"/>
      <w:bookmarkStart w:id="879" w:name="_Toc68532317"/>
      <w:bookmarkStart w:id="880" w:name="_Toc68532496"/>
      <w:bookmarkStart w:id="881" w:name="_Toc68531046"/>
      <w:bookmarkStart w:id="882" w:name="_Toc68531229"/>
      <w:bookmarkStart w:id="883" w:name="_Toc68531410"/>
      <w:bookmarkStart w:id="884" w:name="_Toc68531590"/>
      <w:bookmarkStart w:id="885" w:name="_Toc68531776"/>
      <w:bookmarkStart w:id="886" w:name="_Toc68531957"/>
      <w:bookmarkStart w:id="887" w:name="_Toc68532139"/>
      <w:bookmarkStart w:id="888" w:name="_Toc68532318"/>
      <w:bookmarkStart w:id="889" w:name="_Toc68532497"/>
      <w:bookmarkStart w:id="890" w:name="_Toc68531047"/>
      <w:bookmarkStart w:id="891" w:name="_Toc68531230"/>
      <w:bookmarkStart w:id="892" w:name="_Toc68531411"/>
      <w:bookmarkStart w:id="893" w:name="_Toc68531591"/>
      <w:bookmarkStart w:id="894" w:name="_Toc68531777"/>
      <w:bookmarkStart w:id="895" w:name="_Toc68531958"/>
      <w:bookmarkStart w:id="896" w:name="_Toc68532140"/>
      <w:bookmarkStart w:id="897" w:name="_Toc68532319"/>
      <w:bookmarkStart w:id="898" w:name="_Toc68532498"/>
      <w:bookmarkStart w:id="899" w:name="_Toc68531048"/>
      <w:bookmarkStart w:id="900" w:name="_Toc68531231"/>
      <w:bookmarkStart w:id="901" w:name="_Toc68531412"/>
      <w:bookmarkStart w:id="902" w:name="_Toc68531592"/>
      <w:bookmarkStart w:id="903" w:name="_Toc68531778"/>
      <w:bookmarkStart w:id="904" w:name="_Toc68531959"/>
      <w:bookmarkStart w:id="905" w:name="_Toc68532141"/>
      <w:bookmarkStart w:id="906" w:name="_Toc68532320"/>
      <w:bookmarkStart w:id="907" w:name="_Toc68532499"/>
      <w:bookmarkStart w:id="908" w:name="_Toc68531049"/>
      <w:bookmarkStart w:id="909" w:name="_Toc68531232"/>
      <w:bookmarkStart w:id="910" w:name="_Toc68531413"/>
      <w:bookmarkStart w:id="911" w:name="_Toc68531593"/>
      <w:bookmarkStart w:id="912" w:name="_Toc68531779"/>
      <w:bookmarkStart w:id="913" w:name="_Toc68531960"/>
      <w:bookmarkStart w:id="914" w:name="_Toc68532142"/>
      <w:bookmarkStart w:id="915" w:name="_Toc68532321"/>
      <w:bookmarkStart w:id="916" w:name="_Toc68532500"/>
      <w:bookmarkStart w:id="917" w:name="_Toc68531050"/>
      <w:bookmarkStart w:id="918" w:name="_Toc68531233"/>
      <w:bookmarkStart w:id="919" w:name="_Toc68531414"/>
      <w:bookmarkStart w:id="920" w:name="_Toc68531594"/>
      <w:bookmarkStart w:id="921" w:name="_Toc68531780"/>
      <w:bookmarkStart w:id="922" w:name="_Toc68531961"/>
      <w:bookmarkStart w:id="923" w:name="_Toc68532143"/>
      <w:bookmarkStart w:id="924" w:name="_Toc68532322"/>
      <w:bookmarkStart w:id="925" w:name="_Toc68532501"/>
      <w:bookmarkStart w:id="926" w:name="_Toc68531051"/>
      <w:bookmarkStart w:id="927" w:name="_Toc68531234"/>
      <w:bookmarkStart w:id="928" w:name="_Toc68531415"/>
      <w:bookmarkStart w:id="929" w:name="_Toc68531595"/>
      <w:bookmarkStart w:id="930" w:name="_Toc68531781"/>
      <w:bookmarkStart w:id="931" w:name="_Toc68531962"/>
      <w:bookmarkStart w:id="932" w:name="_Toc68532144"/>
      <w:bookmarkStart w:id="933" w:name="_Toc68532323"/>
      <w:bookmarkStart w:id="934" w:name="_Toc68532502"/>
      <w:bookmarkStart w:id="935" w:name="_Toc68531052"/>
      <w:bookmarkStart w:id="936" w:name="_Toc68531235"/>
      <w:bookmarkStart w:id="937" w:name="_Toc68531416"/>
      <w:bookmarkStart w:id="938" w:name="_Toc68531596"/>
      <w:bookmarkStart w:id="939" w:name="_Toc68531782"/>
      <w:bookmarkStart w:id="940" w:name="_Toc68531963"/>
      <w:bookmarkStart w:id="941" w:name="_Toc68532145"/>
      <w:bookmarkStart w:id="942" w:name="_Toc68532324"/>
      <w:bookmarkStart w:id="943" w:name="_Toc68532503"/>
      <w:bookmarkStart w:id="944" w:name="_Toc68531053"/>
      <w:bookmarkStart w:id="945" w:name="_Toc68531236"/>
      <w:bookmarkStart w:id="946" w:name="_Toc68531417"/>
      <w:bookmarkStart w:id="947" w:name="_Toc68531597"/>
      <w:bookmarkStart w:id="948" w:name="_Toc68531783"/>
      <w:bookmarkStart w:id="949" w:name="_Toc68531964"/>
      <w:bookmarkStart w:id="950" w:name="_Toc68532146"/>
      <w:bookmarkStart w:id="951" w:name="_Toc68532325"/>
      <w:bookmarkStart w:id="952" w:name="_Toc68532504"/>
      <w:bookmarkStart w:id="953" w:name="_Toc68531054"/>
      <w:bookmarkStart w:id="954" w:name="_Toc68531237"/>
      <w:bookmarkStart w:id="955" w:name="_Toc68531418"/>
      <w:bookmarkStart w:id="956" w:name="_Toc68531598"/>
      <w:bookmarkStart w:id="957" w:name="_Toc68531784"/>
      <w:bookmarkStart w:id="958" w:name="_Toc68531965"/>
      <w:bookmarkStart w:id="959" w:name="_Toc68532147"/>
      <w:bookmarkStart w:id="960" w:name="_Toc68532326"/>
      <w:bookmarkStart w:id="961" w:name="_Toc68532505"/>
      <w:bookmarkStart w:id="962" w:name="_Toc68531055"/>
      <w:bookmarkStart w:id="963" w:name="_Toc68531238"/>
      <w:bookmarkStart w:id="964" w:name="_Toc68531419"/>
      <w:bookmarkStart w:id="965" w:name="_Toc68531599"/>
      <w:bookmarkStart w:id="966" w:name="_Toc68531785"/>
      <w:bookmarkStart w:id="967" w:name="_Toc68531966"/>
      <w:bookmarkStart w:id="968" w:name="_Toc68532148"/>
      <w:bookmarkStart w:id="969" w:name="_Toc68532327"/>
      <w:bookmarkStart w:id="970" w:name="_Toc68532506"/>
      <w:bookmarkStart w:id="971" w:name="_Toc68531056"/>
      <w:bookmarkStart w:id="972" w:name="_Toc68531239"/>
      <w:bookmarkStart w:id="973" w:name="_Toc68531420"/>
      <w:bookmarkStart w:id="974" w:name="_Toc68531600"/>
      <w:bookmarkStart w:id="975" w:name="_Toc68531786"/>
      <w:bookmarkStart w:id="976" w:name="_Toc68531967"/>
      <w:bookmarkStart w:id="977" w:name="_Toc68532149"/>
      <w:bookmarkStart w:id="978" w:name="_Toc68532328"/>
      <w:bookmarkStart w:id="979" w:name="_Toc68532507"/>
      <w:bookmarkStart w:id="980" w:name="_Toc68531057"/>
      <w:bookmarkStart w:id="981" w:name="_Toc68531240"/>
      <w:bookmarkStart w:id="982" w:name="_Toc68531421"/>
      <w:bookmarkStart w:id="983" w:name="_Toc68531601"/>
      <w:bookmarkStart w:id="984" w:name="_Toc68531787"/>
      <w:bookmarkStart w:id="985" w:name="_Toc68531968"/>
      <w:bookmarkStart w:id="986" w:name="_Toc68532150"/>
      <w:bookmarkStart w:id="987" w:name="_Toc68532329"/>
      <w:bookmarkStart w:id="988" w:name="_Toc68532508"/>
      <w:bookmarkStart w:id="989" w:name="_Toc68531058"/>
      <w:bookmarkStart w:id="990" w:name="_Toc68531241"/>
      <w:bookmarkStart w:id="991" w:name="_Toc68531422"/>
      <w:bookmarkStart w:id="992" w:name="_Toc68531602"/>
      <w:bookmarkStart w:id="993" w:name="_Toc68531788"/>
      <w:bookmarkStart w:id="994" w:name="_Toc68531969"/>
      <w:bookmarkStart w:id="995" w:name="_Toc68532151"/>
      <w:bookmarkStart w:id="996" w:name="_Toc68532330"/>
      <w:bookmarkStart w:id="997" w:name="_Toc68532509"/>
      <w:bookmarkStart w:id="998" w:name="_Toc68531059"/>
      <w:bookmarkStart w:id="999" w:name="_Toc68531242"/>
      <w:bookmarkStart w:id="1000" w:name="_Toc68531423"/>
      <w:bookmarkStart w:id="1001" w:name="_Toc68531603"/>
      <w:bookmarkStart w:id="1002" w:name="_Toc68531789"/>
      <w:bookmarkStart w:id="1003" w:name="_Toc68531970"/>
      <w:bookmarkStart w:id="1004" w:name="_Toc68532152"/>
      <w:bookmarkStart w:id="1005" w:name="_Toc68532331"/>
      <w:bookmarkStart w:id="1006" w:name="_Toc68532510"/>
      <w:bookmarkStart w:id="1007" w:name="_Toc68531060"/>
      <w:bookmarkStart w:id="1008" w:name="_Toc68531243"/>
      <w:bookmarkStart w:id="1009" w:name="_Toc68531424"/>
      <w:bookmarkStart w:id="1010" w:name="_Toc68531604"/>
      <w:bookmarkStart w:id="1011" w:name="_Toc68531790"/>
      <w:bookmarkStart w:id="1012" w:name="_Toc68531971"/>
      <w:bookmarkStart w:id="1013" w:name="_Toc68532153"/>
      <w:bookmarkStart w:id="1014" w:name="_Toc68532332"/>
      <w:bookmarkStart w:id="1015" w:name="_Toc68532511"/>
      <w:bookmarkStart w:id="1016" w:name="_Toc68531061"/>
      <w:bookmarkStart w:id="1017" w:name="_Toc68531244"/>
      <w:bookmarkStart w:id="1018" w:name="_Toc68531425"/>
      <w:bookmarkStart w:id="1019" w:name="_Toc68531605"/>
      <w:bookmarkStart w:id="1020" w:name="_Toc68531791"/>
      <w:bookmarkStart w:id="1021" w:name="_Toc68531972"/>
      <w:bookmarkStart w:id="1022" w:name="_Toc68532154"/>
      <w:bookmarkStart w:id="1023" w:name="_Toc68532333"/>
      <w:bookmarkStart w:id="1024" w:name="_Toc68532512"/>
      <w:bookmarkStart w:id="1025" w:name="_Toc68531062"/>
      <w:bookmarkStart w:id="1026" w:name="_Toc68531245"/>
      <w:bookmarkStart w:id="1027" w:name="_Toc68531426"/>
      <w:bookmarkStart w:id="1028" w:name="_Toc68531606"/>
      <w:bookmarkStart w:id="1029" w:name="_Toc68531792"/>
      <w:bookmarkStart w:id="1030" w:name="_Toc68531973"/>
      <w:bookmarkStart w:id="1031" w:name="_Toc68532155"/>
      <w:bookmarkStart w:id="1032" w:name="_Toc68532334"/>
      <w:bookmarkStart w:id="1033" w:name="_Toc68532513"/>
      <w:bookmarkStart w:id="1034" w:name="_Toc68531063"/>
      <w:bookmarkStart w:id="1035" w:name="_Toc68531246"/>
      <w:bookmarkStart w:id="1036" w:name="_Toc68531427"/>
      <w:bookmarkStart w:id="1037" w:name="_Toc68531607"/>
      <w:bookmarkStart w:id="1038" w:name="_Toc68531793"/>
      <w:bookmarkStart w:id="1039" w:name="_Toc68531974"/>
      <w:bookmarkStart w:id="1040" w:name="_Toc68532156"/>
      <w:bookmarkStart w:id="1041" w:name="_Toc68532335"/>
      <w:bookmarkStart w:id="1042" w:name="_Toc68532514"/>
      <w:bookmarkStart w:id="1043" w:name="_Toc68531064"/>
      <w:bookmarkStart w:id="1044" w:name="_Toc68531247"/>
      <w:bookmarkStart w:id="1045" w:name="_Toc68531428"/>
      <w:bookmarkStart w:id="1046" w:name="_Toc68531608"/>
      <w:bookmarkStart w:id="1047" w:name="_Toc68531794"/>
      <w:bookmarkStart w:id="1048" w:name="_Toc68531975"/>
      <w:bookmarkStart w:id="1049" w:name="_Toc68532157"/>
      <w:bookmarkStart w:id="1050" w:name="_Toc68532336"/>
      <w:bookmarkStart w:id="1051" w:name="_Toc68532515"/>
      <w:bookmarkStart w:id="1052" w:name="_Toc68531065"/>
      <w:bookmarkStart w:id="1053" w:name="_Toc68531248"/>
      <w:bookmarkStart w:id="1054" w:name="_Toc68531429"/>
      <w:bookmarkStart w:id="1055" w:name="_Toc68531609"/>
      <w:bookmarkStart w:id="1056" w:name="_Toc68531795"/>
      <w:bookmarkStart w:id="1057" w:name="_Toc68531976"/>
      <w:bookmarkStart w:id="1058" w:name="_Toc68532158"/>
      <w:bookmarkStart w:id="1059" w:name="_Toc68532337"/>
      <w:bookmarkStart w:id="1060" w:name="_Toc68532516"/>
      <w:bookmarkStart w:id="1061" w:name="_Toc68531066"/>
      <w:bookmarkStart w:id="1062" w:name="_Toc68531249"/>
      <w:bookmarkStart w:id="1063" w:name="_Toc68531430"/>
      <w:bookmarkStart w:id="1064" w:name="_Toc68531610"/>
      <w:bookmarkStart w:id="1065" w:name="_Toc68531796"/>
      <w:bookmarkStart w:id="1066" w:name="_Toc68531977"/>
      <w:bookmarkStart w:id="1067" w:name="_Toc68532159"/>
      <w:bookmarkStart w:id="1068" w:name="_Toc68532338"/>
      <w:bookmarkStart w:id="1069" w:name="_Toc68532517"/>
      <w:bookmarkStart w:id="1070" w:name="_Toc68531067"/>
      <w:bookmarkStart w:id="1071" w:name="_Toc68531250"/>
      <w:bookmarkStart w:id="1072" w:name="_Toc68531431"/>
      <w:bookmarkStart w:id="1073" w:name="_Toc68531611"/>
      <w:bookmarkStart w:id="1074" w:name="_Toc68531797"/>
      <w:bookmarkStart w:id="1075" w:name="_Toc68531978"/>
      <w:bookmarkStart w:id="1076" w:name="_Toc68532160"/>
      <w:bookmarkStart w:id="1077" w:name="_Toc68532339"/>
      <w:bookmarkStart w:id="1078" w:name="_Toc68532518"/>
      <w:bookmarkStart w:id="1079" w:name="_Toc68531068"/>
      <w:bookmarkStart w:id="1080" w:name="_Toc68531251"/>
      <w:bookmarkStart w:id="1081" w:name="_Toc68531432"/>
      <w:bookmarkStart w:id="1082" w:name="_Toc68531612"/>
      <w:bookmarkStart w:id="1083" w:name="_Toc68531798"/>
      <w:bookmarkStart w:id="1084" w:name="_Toc68531979"/>
      <w:bookmarkStart w:id="1085" w:name="_Toc68532161"/>
      <w:bookmarkStart w:id="1086" w:name="_Toc68532340"/>
      <w:bookmarkStart w:id="1087" w:name="_Toc68532519"/>
      <w:bookmarkStart w:id="1088" w:name="_Toc68531069"/>
      <w:bookmarkStart w:id="1089" w:name="_Toc68531252"/>
      <w:bookmarkStart w:id="1090" w:name="_Toc68531433"/>
      <w:bookmarkStart w:id="1091" w:name="_Toc68531613"/>
      <w:bookmarkStart w:id="1092" w:name="_Toc68531799"/>
      <w:bookmarkStart w:id="1093" w:name="_Toc68531980"/>
      <w:bookmarkStart w:id="1094" w:name="_Toc68532162"/>
      <w:bookmarkStart w:id="1095" w:name="_Toc68532341"/>
      <w:bookmarkStart w:id="1096" w:name="_Toc68532520"/>
      <w:bookmarkStart w:id="1097" w:name="_Toc68531070"/>
      <w:bookmarkStart w:id="1098" w:name="_Toc68531253"/>
      <w:bookmarkStart w:id="1099" w:name="_Toc68531434"/>
      <w:bookmarkStart w:id="1100" w:name="_Toc68531614"/>
      <w:bookmarkStart w:id="1101" w:name="_Toc68531800"/>
      <w:bookmarkStart w:id="1102" w:name="_Toc68531981"/>
      <w:bookmarkStart w:id="1103" w:name="_Toc68532163"/>
      <w:bookmarkStart w:id="1104" w:name="_Toc68532342"/>
      <w:bookmarkStart w:id="1105" w:name="_Toc68532521"/>
      <w:bookmarkStart w:id="1106" w:name="_Toc68531071"/>
      <w:bookmarkStart w:id="1107" w:name="_Toc68531254"/>
      <w:bookmarkStart w:id="1108" w:name="_Toc68531435"/>
      <w:bookmarkStart w:id="1109" w:name="_Toc68531615"/>
      <w:bookmarkStart w:id="1110" w:name="_Toc68531801"/>
      <w:bookmarkStart w:id="1111" w:name="_Toc68531982"/>
      <w:bookmarkStart w:id="1112" w:name="_Toc68532164"/>
      <w:bookmarkStart w:id="1113" w:name="_Toc68532343"/>
      <w:bookmarkStart w:id="1114" w:name="_Toc68532522"/>
      <w:bookmarkStart w:id="1115" w:name="_Toc68531072"/>
      <w:bookmarkStart w:id="1116" w:name="_Toc68531255"/>
      <w:bookmarkStart w:id="1117" w:name="_Toc68531436"/>
      <w:bookmarkStart w:id="1118" w:name="_Toc68531616"/>
      <w:bookmarkStart w:id="1119" w:name="_Toc68531802"/>
      <w:bookmarkStart w:id="1120" w:name="_Toc68531983"/>
      <w:bookmarkStart w:id="1121" w:name="_Toc68532165"/>
      <w:bookmarkStart w:id="1122" w:name="_Toc68532344"/>
      <w:bookmarkStart w:id="1123" w:name="_Toc68532523"/>
      <w:bookmarkStart w:id="1124" w:name="_Toc68531073"/>
      <w:bookmarkStart w:id="1125" w:name="_Toc68531256"/>
      <w:bookmarkStart w:id="1126" w:name="_Toc68531437"/>
      <w:bookmarkStart w:id="1127" w:name="_Toc68531617"/>
      <w:bookmarkStart w:id="1128" w:name="_Toc68531803"/>
      <w:bookmarkStart w:id="1129" w:name="_Toc68531984"/>
      <w:bookmarkStart w:id="1130" w:name="_Toc68532166"/>
      <w:bookmarkStart w:id="1131" w:name="_Toc68532345"/>
      <w:bookmarkStart w:id="1132" w:name="_Toc68532524"/>
      <w:bookmarkStart w:id="1133" w:name="_Toc68531074"/>
      <w:bookmarkStart w:id="1134" w:name="_Toc68531257"/>
      <w:bookmarkStart w:id="1135" w:name="_Toc68531438"/>
      <w:bookmarkStart w:id="1136" w:name="_Toc68531618"/>
      <w:bookmarkStart w:id="1137" w:name="_Toc68531804"/>
      <w:bookmarkStart w:id="1138" w:name="_Toc68531985"/>
      <w:bookmarkStart w:id="1139" w:name="_Toc68532167"/>
      <w:bookmarkStart w:id="1140" w:name="_Toc68532346"/>
      <w:bookmarkStart w:id="1141" w:name="_Toc68532525"/>
      <w:bookmarkStart w:id="1142" w:name="_Toc68531075"/>
      <w:bookmarkStart w:id="1143" w:name="_Toc68531258"/>
      <w:bookmarkStart w:id="1144" w:name="_Toc68531439"/>
      <w:bookmarkStart w:id="1145" w:name="_Toc68531619"/>
      <w:bookmarkStart w:id="1146" w:name="_Toc68531805"/>
      <w:bookmarkStart w:id="1147" w:name="_Toc68531986"/>
      <w:bookmarkStart w:id="1148" w:name="_Toc68532168"/>
      <w:bookmarkStart w:id="1149" w:name="_Toc68532347"/>
      <w:bookmarkStart w:id="1150" w:name="_Toc68532526"/>
      <w:bookmarkStart w:id="1151" w:name="_Toc68531076"/>
      <w:bookmarkStart w:id="1152" w:name="_Toc68531259"/>
      <w:bookmarkStart w:id="1153" w:name="_Toc68531440"/>
      <w:bookmarkStart w:id="1154" w:name="_Toc68531620"/>
      <w:bookmarkStart w:id="1155" w:name="_Toc68531806"/>
      <w:bookmarkStart w:id="1156" w:name="_Toc68531987"/>
      <w:bookmarkStart w:id="1157" w:name="_Toc68532169"/>
      <w:bookmarkStart w:id="1158" w:name="_Toc68532348"/>
      <w:bookmarkStart w:id="1159" w:name="_Toc68532527"/>
      <w:bookmarkStart w:id="1160" w:name="_Toc68531077"/>
      <w:bookmarkStart w:id="1161" w:name="_Toc68531260"/>
      <w:bookmarkStart w:id="1162" w:name="_Toc68531441"/>
      <w:bookmarkStart w:id="1163" w:name="_Toc68531621"/>
      <w:bookmarkStart w:id="1164" w:name="_Toc68531807"/>
      <w:bookmarkStart w:id="1165" w:name="_Toc68531988"/>
      <w:bookmarkStart w:id="1166" w:name="_Toc68532170"/>
      <w:bookmarkStart w:id="1167" w:name="_Toc68532349"/>
      <w:bookmarkStart w:id="1168" w:name="_Toc68532528"/>
      <w:bookmarkStart w:id="1169" w:name="_Toc68531078"/>
      <w:bookmarkStart w:id="1170" w:name="_Toc68531261"/>
      <w:bookmarkStart w:id="1171" w:name="_Toc68531442"/>
      <w:bookmarkStart w:id="1172" w:name="_Toc68531622"/>
      <w:bookmarkStart w:id="1173" w:name="_Toc68531808"/>
      <w:bookmarkStart w:id="1174" w:name="_Toc68531989"/>
      <w:bookmarkStart w:id="1175" w:name="_Toc68532171"/>
      <w:bookmarkStart w:id="1176" w:name="_Toc68532350"/>
      <w:bookmarkStart w:id="1177" w:name="_Toc68532529"/>
      <w:bookmarkStart w:id="1178" w:name="_Toc68531079"/>
      <w:bookmarkStart w:id="1179" w:name="_Toc68531262"/>
      <w:bookmarkStart w:id="1180" w:name="_Toc68531443"/>
      <w:bookmarkStart w:id="1181" w:name="_Toc68531623"/>
      <w:bookmarkStart w:id="1182" w:name="_Toc68531809"/>
      <w:bookmarkStart w:id="1183" w:name="_Toc68531990"/>
      <w:bookmarkStart w:id="1184" w:name="_Toc68532172"/>
      <w:bookmarkStart w:id="1185" w:name="_Toc68532351"/>
      <w:bookmarkStart w:id="1186" w:name="_Toc68532530"/>
      <w:bookmarkStart w:id="1187" w:name="_Toc68531080"/>
      <w:bookmarkStart w:id="1188" w:name="_Toc68531263"/>
      <w:bookmarkStart w:id="1189" w:name="_Toc68531444"/>
      <w:bookmarkStart w:id="1190" w:name="_Toc68531624"/>
      <w:bookmarkStart w:id="1191" w:name="_Toc68531810"/>
      <w:bookmarkStart w:id="1192" w:name="_Toc68531991"/>
      <w:bookmarkStart w:id="1193" w:name="_Toc68532173"/>
      <w:bookmarkStart w:id="1194" w:name="_Toc68532352"/>
      <w:bookmarkStart w:id="1195" w:name="_Toc68532531"/>
      <w:bookmarkStart w:id="1196" w:name="_Toc68531081"/>
      <w:bookmarkStart w:id="1197" w:name="_Toc68531264"/>
      <w:bookmarkStart w:id="1198" w:name="_Toc68531445"/>
      <w:bookmarkStart w:id="1199" w:name="_Toc68531625"/>
      <w:bookmarkStart w:id="1200" w:name="_Toc68531811"/>
      <w:bookmarkStart w:id="1201" w:name="_Toc68531992"/>
      <w:bookmarkStart w:id="1202" w:name="_Toc68532174"/>
      <w:bookmarkStart w:id="1203" w:name="_Toc68532353"/>
      <w:bookmarkStart w:id="1204" w:name="_Toc68532532"/>
      <w:bookmarkStart w:id="1205" w:name="_Toc68531082"/>
      <w:bookmarkStart w:id="1206" w:name="_Toc68531265"/>
      <w:bookmarkStart w:id="1207" w:name="_Toc68531446"/>
      <w:bookmarkStart w:id="1208" w:name="_Toc68531626"/>
      <w:bookmarkStart w:id="1209" w:name="_Toc68531812"/>
      <w:bookmarkStart w:id="1210" w:name="_Toc68531993"/>
      <w:bookmarkStart w:id="1211" w:name="_Toc68532175"/>
      <w:bookmarkStart w:id="1212" w:name="_Toc68532354"/>
      <w:bookmarkStart w:id="1213" w:name="_Toc68532533"/>
      <w:bookmarkStart w:id="1214" w:name="_Toc68531083"/>
      <w:bookmarkStart w:id="1215" w:name="_Toc68531266"/>
      <w:bookmarkStart w:id="1216" w:name="_Toc68531447"/>
      <w:bookmarkStart w:id="1217" w:name="_Toc68531627"/>
      <w:bookmarkStart w:id="1218" w:name="_Toc68531813"/>
      <w:bookmarkStart w:id="1219" w:name="_Toc68531994"/>
      <w:bookmarkStart w:id="1220" w:name="_Toc68532176"/>
      <w:bookmarkStart w:id="1221" w:name="_Toc68532355"/>
      <w:bookmarkStart w:id="1222" w:name="_Toc68532534"/>
      <w:bookmarkStart w:id="1223" w:name="_Toc68531084"/>
      <w:bookmarkStart w:id="1224" w:name="_Toc68531267"/>
      <w:bookmarkStart w:id="1225" w:name="_Toc68531448"/>
      <w:bookmarkStart w:id="1226" w:name="_Toc68531628"/>
      <w:bookmarkStart w:id="1227" w:name="_Toc68531814"/>
      <w:bookmarkStart w:id="1228" w:name="_Toc68531995"/>
      <w:bookmarkStart w:id="1229" w:name="_Toc68532177"/>
      <w:bookmarkStart w:id="1230" w:name="_Toc68532356"/>
      <w:bookmarkStart w:id="1231" w:name="_Toc68532535"/>
      <w:bookmarkStart w:id="1232" w:name="_Toc68531085"/>
      <w:bookmarkStart w:id="1233" w:name="_Toc68531268"/>
      <w:bookmarkStart w:id="1234" w:name="_Toc68531449"/>
      <w:bookmarkStart w:id="1235" w:name="_Toc68531629"/>
      <w:bookmarkStart w:id="1236" w:name="_Toc68531815"/>
      <w:bookmarkStart w:id="1237" w:name="_Toc68531996"/>
      <w:bookmarkStart w:id="1238" w:name="_Toc68532178"/>
      <w:bookmarkStart w:id="1239" w:name="_Toc68532357"/>
      <w:bookmarkStart w:id="1240" w:name="_Toc68532536"/>
      <w:bookmarkStart w:id="1241" w:name="_Toc68531086"/>
      <w:bookmarkStart w:id="1242" w:name="_Toc68531269"/>
      <w:bookmarkStart w:id="1243" w:name="_Toc68531450"/>
      <w:bookmarkStart w:id="1244" w:name="_Toc68531630"/>
      <w:bookmarkStart w:id="1245" w:name="_Toc68531816"/>
      <w:bookmarkStart w:id="1246" w:name="_Toc68531997"/>
      <w:bookmarkStart w:id="1247" w:name="_Toc68532179"/>
      <w:bookmarkStart w:id="1248" w:name="_Toc68532358"/>
      <w:bookmarkStart w:id="1249" w:name="_Toc68532537"/>
      <w:bookmarkStart w:id="1250" w:name="_Toc68531087"/>
      <w:bookmarkStart w:id="1251" w:name="_Toc68531270"/>
      <w:bookmarkStart w:id="1252" w:name="_Toc68531451"/>
      <w:bookmarkStart w:id="1253" w:name="_Toc68531631"/>
      <w:bookmarkStart w:id="1254" w:name="_Toc68531817"/>
      <w:bookmarkStart w:id="1255" w:name="_Toc68531998"/>
      <w:bookmarkStart w:id="1256" w:name="_Toc68532180"/>
      <w:bookmarkStart w:id="1257" w:name="_Toc68532359"/>
      <w:bookmarkStart w:id="1258" w:name="_Toc68532538"/>
      <w:bookmarkStart w:id="1259" w:name="_Toc68531088"/>
      <w:bookmarkStart w:id="1260" w:name="_Toc68531271"/>
      <w:bookmarkStart w:id="1261" w:name="_Toc68531452"/>
      <w:bookmarkStart w:id="1262" w:name="_Toc68531632"/>
      <w:bookmarkStart w:id="1263" w:name="_Toc68531818"/>
      <w:bookmarkStart w:id="1264" w:name="_Toc68531999"/>
      <w:bookmarkStart w:id="1265" w:name="_Toc68532181"/>
      <w:bookmarkStart w:id="1266" w:name="_Toc68532360"/>
      <w:bookmarkStart w:id="1267" w:name="_Toc68532539"/>
      <w:bookmarkStart w:id="1268" w:name="_Toc68531089"/>
      <w:bookmarkStart w:id="1269" w:name="_Toc68531272"/>
      <w:bookmarkStart w:id="1270" w:name="_Toc68531453"/>
      <w:bookmarkStart w:id="1271" w:name="_Toc68531633"/>
      <w:bookmarkStart w:id="1272" w:name="_Toc68531819"/>
      <w:bookmarkStart w:id="1273" w:name="_Toc68532000"/>
      <w:bookmarkStart w:id="1274" w:name="_Toc68532182"/>
      <w:bookmarkStart w:id="1275" w:name="_Toc68532361"/>
      <w:bookmarkStart w:id="1276" w:name="_Toc68532540"/>
      <w:bookmarkStart w:id="1277" w:name="_Toc68531090"/>
      <w:bookmarkStart w:id="1278" w:name="_Toc68531273"/>
      <w:bookmarkStart w:id="1279" w:name="_Toc68531454"/>
      <w:bookmarkStart w:id="1280" w:name="_Toc68531634"/>
      <w:bookmarkStart w:id="1281" w:name="_Toc68531820"/>
      <w:bookmarkStart w:id="1282" w:name="_Toc68532001"/>
      <w:bookmarkStart w:id="1283" w:name="_Toc68532183"/>
      <w:bookmarkStart w:id="1284" w:name="_Toc68532362"/>
      <w:bookmarkStart w:id="1285" w:name="_Toc68532541"/>
      <w:bookmarkStart w:id="1286" w:name="_Toc68531091"/>
      <w:bookmarkStart w:id="1287" w:name="_Toc68531274"/>
      <w:bookmarkStart w:id="1288" w:name="_Toc68531455"/>
      <w:bookmarkStart w:id="1289" w:name="_Toc68531635"/>
      <w:bookmarkStart w:id="1290" w:name="_Toc68531821"/>
      <w:bookmarkStart w:id="1291" w:name="_Toc68532002"/>
      <w:bookmarkStart w:id="1292" w:name="_Toc68532184"/>
      <w:bookmarkStart w:id="1293" w:name="_Toc68532363"/>
      <w:bookmarkStart w:id="1294" w:name="_Toc68532542"/>
      <w:bookmarkStart w:id="1295" w:name="_Toc68531092"/>
      <w:bookmarkStart w:id="1296" w:name="_Toc68531275"/>
      <w:bookmarkStart w:id="1297" w:name="_Toc68531456"/>
      <w:bookmarkStart w:id="1298" w:name="_Toc68531636"/>
      <w:bookmarkStart w:id="1299" w:name="_Toc68531822"/>
      <w:bookmarkStart w:id="1300" w:name="_Toc68532003"/>
      <w:bookmarkStart w:id="1301" w:name="_Toc68532185"/>
      <w:bookmarkStart w:id="1302" w:name="_Toc68532364"/>
      <w:bookmarkStart w:id="1303" w:name="_Toc68532543"/>
      <w:bookmarkStart w:id="1304" w:name="_Toc68531093"/>
      <w:bookmarkStart w:id="1305" w:name="_Toc68531276"/>
      <w:bookmarkStart w:id="1306" w:name="_Toc68531457"/>
      <w:bookmarkStart w:id="1307" w:name="_Toc68531637"/>
      <w:bookmarkStart w:id="1308" w:name="_Toc68531823"/>
      <w:bookmarkStart w:id="1309" w:name="_Toc68532004"/>
      <w:bookmarkStart w:id="1310" w:name="_Toc68532186"/>
      <w:bookmarkStart w:id="1311" w:name="_Toc68532365"/>
      <w:bookmarkStart w:id="1312" w:name="_Toc68532544"/>
      <w:bookmarkStart w:id="1313" w:name="_Toc68531094"/>
      <w:bookmarkStart w:id="1314" w:name="_Toc68531277"/>
      <w:bookmarkStart w:id="1315" w:name="_Toc68531458"/>
      <w:bookmarkStart w:id="1316" w:name="_Toc68531638"/>
      <w:bookmarkStart w:id="1317" w:name="_Toc68531824"/>
      <w:bookmarkStart w:id="1318" w:name="_Toc68532005"/>
      <w:bookmarkStart w:id="1319" w:name="_Toc68532187"/>
      <w:bookmarkStart w:id="1320" w:name="_Toc68532366"/>
      <w:bookmarkStart w:id="1321" w:name="_Toc68532545"/>
      <w:bookmarkStart w:id="1322" w:name="_Toc68531095"/>
      <w:bookmarkStart w:id="1323" w:name="_Toc68531278"/>
      <w:bookmarkStart w:id="1324" w:name="_Toc68531459"/>
      <w:bookmarkStart w:id="1325" w:name="_Toc68531639"/>
      <w:bookmarkStart w:id="1326" w:name="_Toc68531825"/>
      <w:bookmarkStart w:id="1327" w:name="_Toc68532006"/>
      <w:bookmarkStart w:id="1328" w:name="_Toc68532188"/>
      <w:bookmarkStart w:id="1329" w:name="_Toc68532367"/>
      <w:bookmarkStart w:id="1330" w:name="_Toc68532546"/>
      <w:bookmarkStart w:id="1331" w:name="_Toc68531096"/>
      <w:bookmarkStart w:id="1332" w:name="_Toc68531279"/>
      <w:bookmarkStart w:id="1333" w:name="_Toc68531460"/>
      <w:bookmarkStart w:id="1334" w:name="_Toc68531640"/>
      <w:bookmarkStart w:id="1335" w:name="_Toc68531826"/>
      <w:bookmarkStart w:id="1336" w:name="_Toc68532007"/>
      <w:bookmarkStart w:id="1337" w:name="_Toc68532189"/>
      <w:bookmarkStart w:id="1338" w:name="_Toc68532368"/>
      <w:bookmarkStart w:id="1339" w:name="_Toc68532547"/>
      <w:bookmarkStart w:id="1340" w:name="_Toc68531097"/>
      <w:bookmarkStart w:id="1341" w:name="_Toc68531280"/>
      <w:bookmarkStart w:id="1342" w:name="_Toc68531461"/>
      <w:bookmarkStart w:id="1343" w:name="_Toc68531641"/>
      <w:bookmarkStart w:id="1344" w:name="_Toc68531827"/>
      <w:bookmarkStart w:id="1345" w:name="_Toc68532008"/>
      <w:bookmarkStart w:id="1346" w:name="_Toc68532190"/>
      <w:bookmarkStart w:id="1347" w:name="_Toc68532369"/>
      <w:bookmarkStart w:id="1348" w:name="_Toc68532548"/>
      <w:bookmarkStart w:id="1349" w:name="_Toc68531098"/>
      <w:bookmarkStart w:id="1350" w:name="_Toc68531281"/>
      <w:bookmarkStart w:id="1351" w:name="_Toc68531462"/>
      <w:bookmarkStart w:id="1352" w:name="_Toc68531642"/>
      <w:bookmarkStart w:id="1353" w:name="_Toc68531828"/>
      <w:bookmarkStart w:id="1354" w:name="_Toc68532009"/>
      <w:bookmarkStart w:id="1355" w:name="_Toc68532191"/>
      <w:bookmarkStart w:id="1356" w:name="_Toc68532370"/>
      <w:bookmarkStart w:id="1357" w:name="_Toc68532549"/>
      <w:bookmarkStart w:id="1358" w:name="_Toc68531099"/>
      <w:bookmarkStart w:id="1359" w:name="_Toc68531282"/>
      <w:bookmarkStart w:id="1360" w:name="_Toc68531463"/>
      <w:bookmarkStart w:id="1361" w:name="_Toc68531643"/>
      <w:bookmarkStart w:id="1362" w:name="_Toc68531829"/>
      <w:bookmarkStart w:id="1363" w:name="_Toc68532010"/>
      <w:bookmarkStart w:id="1364" w:name="_Toc68532192"/>
      <w:bookmarkStart w:id="1365" w:name="_Toc68532371"/>
      <w:bookmarkStart w:id="1366" w:name="_Toc68532550"/>
      <w:bookmarkStart w:id="1367" w:name="_Toc68531100"/>
      <w:bookmarkStart w:id="1368" w:name="_Toc68531283"/>
      <w:bookmarkStart w:id="1369" w:name="_Toc68531464"/>
      <w:bookmarkStart w:id="1370" w:name="_Toc68531644"/>
      <w:bookmarkStart w:id="1371" w:name="_Toc68531830"/>
      <w:bookmarkStart w:id="1372" w:name="_Toc68532011"/>
      <w:bookmarkStart w:id="1373" w:name="_Toc68532193"/>
      <w:bookmarkStart w:id="1374" w:name="_Toc68532372"/>
      <w:bookmarkStart w:id="1375" w:name="_Toc68532551"/>
      <w:bookmarkStart w:id="1376" w:name="_Toc68531101"/>
      <w:bookmarkStart w:id="1377" w:name="_Toc68531284"/>
      <w:bookmarkStart w:id="1378" w:name="_Toc68531465"/>
      <w:bookmarkStart w:id="1379" w:name="_Toc68531645"/>
      <w:bookmarkStart w:id="1380" w:name="_Toc68531831"/>
      <w:bookmarkStart w:id="1381" w:name="_Toc68532012"/>
      <w:bookmarkStart w:id="1382" w:name="_Toc68532194"/>
      <w:bookmarkStart w:id="1383" w:name="_Toc68532373"/>
      <w:bookmarkStart w:id="1384" w:name="_Toc68532552"/>
      <w:bookmarkStart w:id="1385" w:name="_Toc68531102"/>
      <w:bookmarkStart w:id="1386" w:name="_Toc68531285"/>
      <w:bookmarkStart w:id="1387" w:name="_Toc68531466"/>
      <w:bookmarkStart w:id="1388" w:name="_Toc68531646"/>
      <w:bookmarkStart w:id="1389" w:name="_Toc68531832"/>
      <w:bookmarkStart w:id="1390" w:name="_Toc68532013"/>
      <w:bookmarkStart w:id="1391" w:name="_Toc68532195"/>
      <w:bookmarkStart w:id="1392" w:name="_Toc68532374"/>
      <w:bookmarkStart w:id="1393" w:name="_Toc68532553"/>
      <w:bookmarkStart w:id="1394" w:name="_Toc68531103"/>
      <w:bookmarkStart w:id="1395" w:name="_Toc68531286"/>
      <w:bookmarkStart w:id="1396" w:name="_Toc68531467"/>
      <w:bookmarkStart w:id="1397" w:name="_Toc68531647"/>
      <w:bookmarkStart w:id="1398" w:name="_Toc68531833"/>
      <w:bookmarkStart w:id="1399" w:name="_Toc68532014"/>
      <w:bookmarkStart w:id="1400" w:name="_Toc68532196"/>
      <w:bookmarkStart w:id="1401" w:name="_Toc68532375"/>
      <w:bookmarkStart w:id="1402" w:name="_Toc68532554"/>
      <w:bookmarkStart w:id="1403" w:name="_Toc68531104"/>
      <w:bookmarkStart w:id="1404" w:name="_Toc68531287"/>
      <w:bookmarkStart w:id="1405" w:name="_Toc68531468"/>
      <w:bookmarkStart w:id="1406" w:name="_Toc68531648"/>
      <w:bookmarkStart w:id="1407" w:name="_Toc68531834"/>
      <w:bookmarkStart w:id="1408" w:name="_Toc68532015"/>
      <w:bookmarkStart w:id="1409" w:name="_Toc68532197"/>
      <w:bookmarkStart w:id="1410" w:name="_Toc68532376"/>
      <w:bookmarkStart w:id="1411" w:name="_Toc68532555"/>
      <w:bookmarkStart w:id="1412" w:name="_Toc68531105"/>
      <w:bookmarkStart w:id="1413" w:name="_Toc68531288"/>
      <w:bookmarkStart w:id="1414" w:name="_Toc68531469"/>
      <w:bookmarkStart w:id="1415" w:name="_Toc68531649"/>
      <w:bookmarkStart w:id="1416" w:name="_Toc68531835"/>
      <w:bookmarkStart w:id="1417" w:name="_Toc68532016"/>
      <w:bookmarkStart w:id="1418" w:name="_Toc68532198"/>
      <w:bookmarkStart w:id="1419" w:name="_Toc68532377"/>
      <w:bookmarkStart w:id="1420" w:name="_Toc68532556"/>
      <w:bookmarkStart w:id="1421" w:name="_Toc68531106"/>
      <w:bookmarkStart w:id="1422" w:name="_Toc68531289"/>
      <w:bookmarkStart w:id="1423" w:name="_Toc68531470"/>
      <w:bookmarkStart w:id="1424" w:name="_Toc68531650"/>
      <w:bookmarkStart w:id="1425" w:name="_Toc68531836"/>
      <w:bookmarkStart w:id="1426" w:name="_Toc68532017"/>
      <w:bookmarkStart w:id="1427" w:name="_Toc68532199"/>
      <w:bookmarkStart w:id="1428" w:name="_Toc68532378"/>
      <w:bookmarkStart w:id="1429" w:name="_Toc68532557"/>
      <w:bookmarkStart w:id="1430" w:name="_Toc68531107"/>
      <w:bookmarkStart w:id="1431" w:name="_Toc68531290"/>
      <w:bookmarkStart w:id="1432" w:name="_Toc68531471"/>
      <w:bookmarkStart w:id="1433" w:name="_Toc68531651"/>
      <w:bookmarkStart w:id="1434" w:name="_Toc68531837"/>
      <w:bookmarkStart w:id="1435" w:name="_Toc68532018"/>
      <w:bookmarkStart w:id="1436" w:name="_Toc68532200"/>
      <w:bookmarkStart w:id="1437" w:name="_Toc68532379"/>
      <w:bookmarkStart w:id="1438" w:name="_Toc68532558"/>
      <w:bookmarkStart w:id="1439" w:name="_Toc68531108"/>
      <w:bookmarkStart w:id="1440" w:name="_Toc68531291"/>
      <w:bookmarkStart w:id="1441" w:name="_Toc68531472"/>
      <w:bookmarkStart w:id="1442" w:name="_Toc68531652"/>
      <w:bookmarkStart w:id="1443" w:name="_Toc68531838"/>
      <w:bookmarkStart w:id="1444" w:name="_Toc68532019"/>
      <w:bookmarkStart w:id="1445" w:name="_Toc68532201"/>
      <w:bookmarkStart w:id="1446" w:name="_Toc68532380"/>
      <w:bookmarkStart w:id="1447" w:name="_Toc68532559"/>
      <w:bookmarkStart w:id="1448" w:name="_Toc68531109"/>
      <w:bookmarkStart w:id="1449" w:name="_Toc68531292"/>
      <w:bookmarkStart w:id="1450" w:name="_Toc68531473"/>
      <w:bookmarkStart w:id="1451" w:name="_Toc68531653"/>
      <w:bookmarkStart w:id="1452" w:name="_Toc68531839"/>
      <w:bookmarkStart w:id="1453" w:name="_Toc68532020"/>
      <w:bookmarkStart w:id="1454" w:name="_Toc68532202"/>
      <w:bookmarkStart w:id="1455" w:name="_Toc68532381"/>
      <w:bookmarkStart w:id="1456" w:name="_Toc68532560"/>
      <w:bookmarkStart w:id="1457" w:name="_Toc68531110"/>
      <w:bookmarkStart w:id="1458" w:name="_Toc68531293"/>
      <w:bookmarkStart w:id="1459" w:name="_Toc68531474"/>
      <w:bookmarkStart w:id="1460" w:name="_Toc68531654"/>
      <w:bookmarkStart w:id="1461" w:name="_Toc68531840"/>
      <w:bookmarkStart w:id="1462" w:name="_Toc68532021"/>
      <w:bookmarkStart w:id="1463" w:name="_Toc68532203"/>
      <w:bookmarkStart w:id="1464" w:name="_Toc68532382"/>
      <w:bookmarkStart w:id="1465" w:name="_Toc68532561"/>
      <w:bookmarkStart w:id="1466" w:name="_Toc68531111"/>
      <w:bookmarkStart w:id="1467" w:name="_Toc68531294"/>
      <w:bookmarkStart w:id="1468" w:name="_Toc68531475"/>
      <w:bookmarkStart w:id="1469" w:name="_Toc68531655"/>
      <w:bookmarkStart w:id="1470" w:name="_Toc68531841"/>
      <w:bookmarkStart w:id="1471" w:name="_Toc68532022"/>
      <w:bookmarkStart w:id="1472" w:name="_Toc68532204"/>
      <w:bookmarkStart w:id="1473" w:name="_Toc68532383"/>
      <w:bookmarkStart w:id="1474" w:name="_Toc68532562"/>
      <w:bookmarkStart w:id="1475" w:name="_Toc68531112"/>
      <w:bookmarkStart w:id="1476" w:name="_Toc68531295"/>
      <w:bookmarkStart w:id="1477" w:name="_Toc68531476"/>
      <w:bookmarkStart w:id="1478" w:name="_Toc68531656"/>
      <w:bookmarkStart w:id="1479" w:name="_Toc68531842"/>
      <w:bookmarkStart w:id="1480" w:name="_Toc68532023"/>
      <w:bookmarkStart w:id="1481" w:name="_Toc68532205"/>
      <w:bookmarkStart w:id="1482" w:name="_Toc68532384"/>
      <w:bookmarkStart w:id="1483" w:name="_Toc68532563"/>
      <w:bookmarkStart w:id="1484" w:name="_Toc68531113"/>
      <w:bookmarkStart w:id="1485" w:name="_Toc68531296"/>
      <w:bookmarkStart w:id="1486" w:name="_Toc68531477"/>
      <w:bookmarkStart w:id="1487" w:name="_Toc68531657"/>
      <w:bookmarkStart w:id="1488" w:name="_Toc68531843"/>
      <w:bookmarkStart w:id="1489" w:name="_Toc68532024"/>
      <w:bookmarkStart w:id="1490" w:name="_Toc68532206"/>
      <w:bookmarkStart w:id="1491" w:name="_Toc68532385"/>
      <w:bookmarkStart w:id="1492" w:name="_Toc68532564"/>
      <w:bookmarkStart w:id="1493" w:name="_Toc68531114"/>
      <w:bookmarkStart w:id="1494" w:name="_Toc68531297"/>
      <w:bookmarkStart w:id="1495" w:name="_Toc68531478"/>
      <w:bookmarkStart w:id="1496" w:name="_Toc68531658"/>
      <w:bookmarkStart w:id="1497" w:name="_Toc68531844"/>
      <w:bookmarkStart w:id="1498" w:name="_Toc68532025"/>
      <w:bookmarkStart w:id="1499" w:name="_Toc68532207"/>
      <w:bookmarkStart w:id="1500" w:name="_Toc68532386"/>
      <w:bookmarkStart w:id="1501" w:name="_Toc68532565"/>
      <w:bookmarkStart w:id="1502" w:name="_Toc68531115"/>
      <w:bookmarkStart w:id="1503" w:name="_Toc68531298"/>
      <w:bookmarkStart w:id="1504" w:name="_Toc68531479"/>
      <w:bookmarkStart w:id="1505" w:name="_Toc68531659"/>
      <w:bookmarkStart w:id="1506" w:name="_Toc68531845"/>
      <w:bookmarkStart w:id="1507" w:name="_Toc68532026"/>
      <w:bookmarkStart w:id="1508" w:name="_Toc68532208"/>
      <w:bookmarkStart w:id="1509" w:name="_Toc68532387"/>
      <w:bookmarkStart w:id="1510" w:name="_Toc68532566"/>
      <w:bookmarkStart w:id="1511" w:name="_Toc68531116"/>
      <w:bookmarkStart w:id="1512" w:name="_Toc68531299"/>
      <w:bookmarkStart w:id="1513" w:name="_Toc68531480"/>
      <w:bookmarkStart w:id="1514" w:name="_Toc68531660"/>
      <w:bookmarkStart w:id="1515" w:name="_Toc68531846"/>
      <w:bookmarkStart w:id="1516" w:name="_Toc68532027"/>
      <w:bookmarkStart w:id="1517" w:name="_Toc68532209"/>
      <w:bookmarkStart w:id="1518" w:name="_Toc68532388"/>
      <w:bookmarkStart w:id="1519" w:name="_Toc68532567"/>
      <w:bookmarkStart w:id="1520" w:name="_Toc68531117"/>
      <w:bookmarkStart w:id="1521" w:name="_Toc68531300"/>
      <w:bookmarkStart w:id="1522" w:name="_Toc68531481"/>
      <w:bookmarkStart w:id="1523" w:name="_Toc68531661"/>
      <w:bookmarkStart w:id="1524" w:name="_Toc68531847"/>
      <w:bookmarkStart w:id="1525" w:name="_Toc68532028"/>
      <w:bookmarkStart w:id="1526" w:name="_Toc68532210"/>
      <w:bookmarkStart w:id="1527" w:name="_Toc68532389"/>
      <w:bookmarkStart w:id="1528" w:name="_Toc68532568"/>
      <w:bookmarkStart w:id="1529" w:name="_Toc68531118"/>
      <w:bookmarkStart w:id="1530" w:name="_Toc68531301"/>
      <w:bookmarkStart w:id="1531" w:name="_Toc68531482"/>
      <w:bookmarkStart w:id="1532" w:name="_Toc68531662"/>
      <w:bookmarkStart w:id="1533" w:name="_Toc68531848"/>
      <w:bookmarkStart w:id="1534" w:name="_Toc68532029"/>
      <w:bookmarkStart w:id="1535" w:name="_Toc68532211"/>
      <w:bookmarkStart w:id="1536" w:name="_Toc68532390"/>
      <w:bookmarkStart w:id="1537" w:name="_Toc68532569"/>
      <w:bookmarkStart w:id="1538" w:name="_Toc68531119"/>
      <w:bookmarkStart w:id="1539" w:name="_Toc68531302"/>
      <w:bookmarkStart w:id="1540" w:name="_Toc68531483"/>
      <w:bookmarkStart w:id="1541" w:name="_Toc68531663"/>
      <w:bookmarkStart w:id="1542" w:name="_Toc68531849"/>
      <w:bookmarkStart w:id="1543" w:name="_Toc68532030"/>
      <w:bookmarkStart w:id="1544" w:name="_Toc68532212"/>
      <w:bookmarkStart w:id="1545" w:name="_Toc68532391"/>
      <w:bookmarkStart w:id="1546" w:name="_Toc68532570"/>
      <w:bookmarkStart w:id="1547" w:name="_Toc68531120"/>
      <w:bookmarkStart w:id="1548" w:name="_Toc68531303"/>
      <w:bookmarkStart w:id="1549" w:name="_Toc68531484"/>
      <w:bookmarkStart w:id="1550" w:name="_Toc68531664"/>
      <w:bookmarkStart w:id="1551" w:name="_Toc68531850"/>
      <w:bookmarkStart w:id="1552" w:name="_Toc68532031"/>
      <w:bookmarkStart w:id="1553" w:name="_Toc68532213"/>
      <w:bookmarkStart w:id="1554" w:name="_Toc68532392"/>
      <w:bookmarkStart w:id="1555" w:name="_Toc68532571"/>
      <w:bookmarkStart w:id="1556" w:name="_Toc68531121"/>
      <w:bookmarkStart w:id="1557" w:name="_Toc68531304"/>
      <w:bookmarkStart w:id="1558" w:name="_Toc68531485"/>
      <w:bookmarkStart w:id="1559" w:name="_Toc68531665"/>
      <w:bookmarkStart w:id="1560" w:name="_Toc68531851"/>
      <w:bookmarkStart w:id="1561" w:name="_Toc68532032"/>
      <w:bookmarkStart w:id="1562" w:name="_Toc68532214"/>
      <w:bookmarkStart w:id="1563" w:name="_Toc68532393"/>
      <w:bookmarkStart w:id="1564" w:name="_Toc68532572"/>
      <w:bookmarkStart w:id="1565" w:name="_Toc68531122"/>
      <w:bookmarkStart w:id="1566" w:name="_Toc68531305"/>
      <w:bookmarkStart w:id="1567" w:name="_Toc68531486"/>
      <w:bookmarkStart w:id="1568" w:name="_Toc68531666"/>
      <w:bookmarkStart w:id="1569" w:name="_Toc68531852"/>
      <w:bookmarkStart w:id="1570" w:name="_Toc68532033"/>
      <w:bookmarkStart w:id="1571" w:name="_Toc68532215"/>
      <w:bookmarkStart w:id="1572" w:name="_Toc68532394"/>
      <w:bookmarkStart w:id="1573" w:name="_Toc68532573"/>
      <w:bookmarkStart w:id="1574" w:name="_Toc68531123"/>
      <w:bookmarkStart w:id="1575" w:name="_Toc68531306"/>
      <w:bookmarkStart w:id="1576" w:name="_Toc68531487"/>
      <w:bookmarkStart w:id="1577" w:name="_Toc68531667"/>
      <w:bookmarkStart w:id="1578" w:name="_Toc68531853"/>
      <w:bookmarkStart w:id="1579" w:name="_Toc68532034"/>
      <w:bookmarkStart w:id="1580" w:name="_Toc68532216"/>
      <w:bookmarkStart w:id="1581" w:name="_Toc68532395"/>
      <w:bookmarkStart w:id="1582" w:name="_Toc68532574"/>
      <w:bookmarkStart w:id="1583" w:name="_Toc68531124"/>
      <w:bookmarkStart w:id="1584" w:name="_Toc68531307"/>
      <w:bookmarkStart w:id="1585" w:name="_Toc68531488"/>
      <w:bookmarkStart w:id="1586" w:name="_Toc68531668"/>
      <w:bookmarkStart w:id="1587" w:name="_Toc68531854"/>
      <w:bookmarkStart w:id="1588" w:name="_Toc68532035"/>
      <w:bookmarkStart w:id="1589" w:name="_Toc68532217"/>
      <w:bookmarkStart w:id="1590" w:name="_Toc68532396"/>
      <w:bookmarkStart w:id="1591" w:name="_Toc68532575"/>
      <w:bookmarkStart w:id="1592" w:name="_Toc68531125"/>
      <w:bookmarkStart w:id="1593" w:name="_Toc68531308"/>
      <w:bookmarkStart w:id="1594" w:name="_Toc68531489"/>
      <w:bookmarkStart w:id="1595" w:name="_Toc68531669"/>
      <w:bookmarkStart w:id="1596" w:name="_Toc68531855"/>
      <w:bookmarkStart w:id="1597" w:name="_Toc68532036"/>
      <w:bookmarkStart w:id="1598" w:name="_Toc68532218"/>
      <w:bookmarkStart w:id="1599" w:name="_Toc68532397"/>
      <w:bookmarkStart w:id="1600" w:name="_Toc68532576"/>
      <w:bookmarkStart w:id="1601" w:name="_Toc68531126"/>
      <w:bookmarkStart w:id="1602" w:name="_Toc68531309"/>
      <w:bookmarkStart w:id="1603" w:name="_Toc68531490"/>
      <w:bookmarkStart w:id="1604" w:name="_Toc68531670"/>
      <w:bookmarkStart w:id="1605" w:name="_Toc68531856"/>
      <w:bookmarkStart w:id="1606" w:name="_Toc68532037"/>
      <w:bookmarkStart w:id="1607" w:name="_Toc68532219"/>
      <w:bookmarkStart w:id="1608" w:name="_Toc68532398"/>
      <w:bookmarkStart w:id="1609" w:name="_Toc68532577"/>
      <w:bookmarkStart w:id="1610" w:name="_Toc68531671"/>
      <w:bookmarkStart w:id="1611" w:name="_Ref68693239"/>
      <w:bookmarkStart w:id="1612" w:name="_Toc68713236"/>
      <w:bookmarkStart w:id="1613" w:name="_Ref68785915"/>
      <w:bookmarkStart w:id="1614" w:name="_Ref68785919"/>
      <w:bookmarkStart w:id="1615" w:name="_Toc6879669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r w:rsidRPr="00097445">
        <w:lastRenderedPageBreak/>
        <w:t>Заполнение формы шаблона файла спецификации</w:t>
      </w:r>
      <w:bookmarkEnd w:id="1611"/>
      <w:r w:rsidRPr="00097445">
        <w:t xml:space="preserve"> процедуры с признаком уточнённых позиций с функционалом графика поставок</w:t>
      </w:r>
      <w:bookmarkEnd w:id="1612"/>
      <w:bookmarkEnd w:id="1613"/>
      <w:bookmarkEnd w:id="1614"/>
      <w:bookmarkEnd w:id="1615"/>
    </w:p>
    <w:p w14:paraId="6F57BE5C" w14:textId="77777777" w:rsidR="00557006" w:rsidRPr="00097445" w:rsidRDefault="00557006" w:rsidP="00557006">
      <w:r w:rsidRPr="00097445">
        <w:t xml:space="preserve">Формы шаблона спецификации процедуры с признаком уточнённых позиций с функционалом графика поставок представляет собой файл формата </w:t>
      </w:r>
      <w:r w:rsidRPr="00097445">
        <w:rPr>
          <w:lang w:val="en-US"/>
        </w:rPr>
        <w:t>XLS</w:t>
      </w:r>
      <w:r w:rsidRPr="00097445">
        <w:t>/</w:t>
      </w:r>
      <w:r w:rsidRPr="00097445">
        <w:rPr>
          <w:lang w:val="en-US"/>
        </w:rPr>
        <w:t>XLSX</w:t>
      </w:r>
      <w:r w:rsidRPr="00097445">
        <w:t xml:space="preserve"> с наименованными столбцами.</w:t>
      </w:r>
    </w:p>
    <w:p w14:paraId="142EBBFF" w14:textId="171045C3" w:rsidR="00557006" w:rsidRPr="00097445" w:rsidRDefault="00557006" w:rsidP="00557006">
      <w:r w:rsidRPr="00097445">
        <w:t xml:space="preserve">Наименование столбцов и их содержание указано в  </w:t>
      </w:r>
      <w:r w:rsidRPr="00097445">
        <w:rPr>
          <w:b/>
          <w:bCs/>
        </w:rPr>
        <w:fldChar w:fldCharType="begin"/>
      </w:r>
      <w:r w:rsidRPr="00097445">
        <w:rPr>
          <w:b/>
          <w:bCs/>
        </w:rPr>
        <w:instrText xml:space="preserve"> REF _Ref68706790 \h  \* MERGEFORMAT </w:instrText>
      </w:r>
      <w:r w:rsidRPr="00097445">
        <w:rPr>
          <w:b/>
          <w:bCs/>
        </w:rPr>
      </w:r>
      <w:r w:rsidRPr="00097445">
        <w:rPr>
          <w:b/>
          <w:bCs/>
        </w:rPr>
        <w:fldChar w:fldCharType="separate"/>
      </w:r>
      <w:r w:rsidR="00857914" w:rsidRPr="00097445">
        <w:rPr>
          <w:b/>
          <w:bCs/>
        </w:rPr>
        <w:t xml:space="preserve">Табл. </w:t>
      </w:r>
      <w:r w:rsidR="00857914" w:rsidRPr="00857914">
        <w:rPr>
          <w:b/>
          <w:bCs/>
          <w:noProof/>
        </w:rPr>
        <w:t>1</w:t>
      </w:r>
      <w:r w:rsidRPr="00097445">
        <w:rPr>
          <w:b/>
          <w:bCs/>
        </w:rPr>
        <w:fldChar w:fldCharType="end"/>
      </w:r>
      <w:r w:rsidRPr="00097445">
        <w:t>.</w:t>
      </w:r>
    </w:p>
    <w:p w14:paraId="5FEEE0C1" w14:textId="75A15616" w:rsidR="00557006" w:rsidRPr="00097445" w:rsidRDefault="00557006" w:rsidP="00557006">
      <w:pPr>
        <w:pStyle w:val="afb"/>
        <w:keepNext/>
        <w:rPr>
          <w:b/>
          <w:bCs/>
          <w:i w:val="0"/>
          <w:iCs w:val="0"/>
          <w:color w:val="auto"/>
          <w:sz w:val="20"/>
          <w:szCs w:val="20"/>
        </w:rPr>
      </w:pPr>
      <w:bookmarkStart w:id="1616" w:name="_Ref68706790"/>
      <w:bookmarkStart w:id="1617" w:name="_Ref68711237"/>
      <w:r w:rsidRPr="00097445">
        <w:rPr>
          <w:b/>
          <w:bCs/>
          <w:i w:val="0"/>
          <w:iCs w:val="0"/>
          <w:color w:val="auto"/>
          <w:sz w:val="20"/>
          <w:szCs w:val="20"/>
        </w:rPr>
        <w:t xml:space="preserve">Табл. </w:t>
      </w:r>
      <w:r w:rsidRPr="00097445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097445">
        <w:rPr>
          <w:b/>
          <w:bCs/>
          <w:i w:val="0"/>
          <w:iCs w:val="0"/>
          <w:color w:val="auto"/>
          <w:sz w:val="20"/>
          <w:szCs w:val="20"/>
        </w:rPr>
        <w:instrText xml:space="preserve"> SEQ Табл. \* ARABIC </w:instrText>
      </w:r>
      <w:r w:rsidRPr="00097445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857914">
        <w:rPr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097445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bookmarkEnd w:id="1616"/>
      <w:r w:rsidRPr="00097445">
        <w:rPr>
          <w:b/>
          <w:bCs/>
          <w:i w:val="0"/>
          <w:iCs w:val="0"/>
          <w:color w:val="auto"/>
          <w:sz w:val="20"/>
          <w:szCs w:val="20"/>
        </w:rPr>
        <w:t>. Наименование столбцов шаблона и их содержание</w:t>
      </w:r>
      <w:bookmarkEnd w:id="1617"/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706"/>
        <w:gridCol w:w="4173"/>
        <w:gridCol w:w="1658"/>
      </w:tblGrid>
      <w:tr w:rsidR="00557006" w:rsidRPr="00097445" w14:paraId="5C66A920" w14:textId="77777777" w:rsidTr="0001265F">
        <w:trPr>
          <w:cantSplit/>
          <w:trHeight w:val="300"/>
        </w:trPr>
        <w:tc>
          <w:tcPr>
            <w:tcW w:w="350" w:type="pct"/>
            <w:vAlign w:val="center"/>
          </w:tcPr>
          <w:p w14:paraId="6A313203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14:paraId="7C589E7D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73" w:type="pct"/>
            <w:vAlign w:val="center"/>
          </w:tcPr>
          <w:p w14:paraId="6EC515D9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b/>
                <w:bCs/>
                <w:color w:val="000000"/>
                <w:lang w:eastAsia="ru-RU"/>
              </w:rPr>
              <w:t>Значение</w:t>
            </w:r>
          </w:p>
        </w:tc>
        <w:tc>
          <w:tcPr>
            <w:tcW w:w="903" w:type="pct"/>
            <w:vAlign w:val="center"/>
          </w:tcPr>
          <w:p w14:paraId="19E40A2A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b/>
                <w:bCs/>
                <w:color w:val="000000"/>
                <w:lang w:eastAsia="ru-RU"/>
              </w:rPr>
              <w:t>Единицы измерения</w:t>
            </w:r>
          </w:p>
        </w:tc>
      </w:tr>
      <w:tr w:rsidR="00557006" w:rsidRPr="00097445" w14:paraId="3F318BE8" w14:textId="77777777" w:rsidTr="0001265F">
        <w:trPr>
          <w:cantSplit/>
          <w:trHeight w:val="300"/>
        </w:trPr>
        <w:tc>
          <w:tcPr>
            <w:tcW w:w="350" w:type="pct"/>
          </w:tcPr>
          <w:p w14:paraId="69730F7B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7E25E03C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Номер позиции </w:t>
            </w:r>
          </w:p>
          <w:p w14:paraId="0E1855FC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(порядковый)</w:t>
            </w:r>
          </w:p>
        </w:tc>
        <w:tc>
          <w:tcPr>
            <w:tcW w:w="2273" w:type="pct"/>
          </w:tcPr>
          <w:p w14:paraId="56A76582" w14:textId="77777777" w:rsidR="00557006" w:rsidRPr="00097445" w:rsidRDefault="00557006" w:rsidP="0001265F">
            <w:pPr>
              <w:spacing w:line="240" w:lineRule="auto"/>
              <w:ind w:firstLine="0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Порядковый номер позиции ТРУ в спецификации</w:t>
            </w:r>
          </w:p>
        </w:tc>
        <w:tc>
          <w:tcPr>
            <w:tcW w:w="903" w:type="pct"/>
          </w:tcPr>
          <w:p w14:paraId="6EEE1892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Число</w:t>
            </w:r>
          </w:p>
        </w:tc>
      </w:tr>
      <w:tr w:rsidR="00557006" w:rsidRPr="00097445" w14:paraId="4BA2709B" w14:textId="77777777" w:rsidTr="0001265F">
        <w:trPr>
          <w:cantSplit/>
          <w:trHeight w:val="300"/>
        </w:trPr>
        <w:tc>
          <w:tcPr>
            <w:tcW w:w="350" w:type="pct"/>
          </w:tcPr>
          <w:p w14:paraId="6AD1084A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7037E3E2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Наименование </w:t>
            </w:r>
          </w:p>
          <w:p w14:paraId="2B2E4F9C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товара/услуги</w:t>
            </w:r>
          </w:p>
        </w:tc>
        <w:tc>
          <w:tcPr>
            <w:tcW w:w="2273" w:type="pct"/>
          </w:tcPr>
          <w:p w14:paraId="2AB0ECEA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Наименование ТРУ в соответствии с процедурой</w:t>
            </w:r>
          </w:p>
        </w:tc>
        <w:tc>
          <w:tcPr>
            <w:tcW w:w="903" w:type="pct"/>
          </w:tcPr>
          <w:p w14:paraId="607D8D4B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557006" w:rsidRPr="00097445" w14:paraId="57C1AEC4" w14:textId="77777777" w:rsidTr="0001265F">
        <w:trPr>
          <w:cantSplit/>
          <w:trHeight w:val="300"/>
        </w:trPr>
        <w:tc>
          <w:tcPr>
            <w:tcW w:w="350" w:type="pct"/>
          </w:tcPr>
          <w:p w14:paraId="31C6B58A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2F2F30B2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ОКПД2</w:t>
            </w:r>
          </w:p>
        </w:tc>
        <w:tc>
          <w:tcPr>
            <w:tcW w:w="2273" w:type="pct"/>
            <w:tcBorders>
              <w:bottom w:val="single" w:sz="4" w:space="0" w:color="auto"/>
            </w:tcBorders>
          </w:tcPr>
          <w:p w14:paraId="406BF408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Шифр ТРУ по классификатору ОКПД-2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087DA8CE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557006" w:rsidRPr="00097445" w14:paraId="305ACA66" w14:textId="77777777" w:rsidTr="0001265F">
        <w:trPr>
          <w:cantSplit/>
          <w:trHeight w:val="300"/>
        </w:trPr>
        <w:tc>
          <w:tcPr>
            <w:tcW w:w="350" w:type="pct"/>
          </w:tcPr>
          <w:p w14:paraId="3C5A7D6E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768AB1D6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ОКВЭД2</w:t>
            </w:r>
          </w:p>
        </w:tc>
        <w:tc>
          <w:tcPr>
            <w:tcW w:w="2273" w:type="pct"/>
          </w:tcPr>
          <w:p w14:paraId="41D54685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Шифр ТРУ по классификатору ОКВЭД-2</w:t>
            </w:r>
          </w:p>
        </w:tc>
        <w:tc>
          <w:tcPr>
            <w:tcW w:w="903" w:type="pct"/>
          </w:tcPr>
          <w:p w14:paraId="2DFF25D3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557006" w:rsidRPr="00097445" w14:paraId="38DC307B" w14:textId="77777777" w:rsidTr="0001265F">
        <w:trPr>
          <w:cantSplit/>
          <w:trHeight w:val="300"/>
        </w:trPr>
        <w:tc>
          <w:tcPr>
            <w:tcW w:w="350" w:type="pct"/>
          </w:tcPr>
          <w:p w14:paraId="26136E1E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52743E2D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</w:t>
            </w:r>
          </w:p>
        </w:tc>
        <w:tc>
          <w:tcPr>
            <w:tcW w:w="2273" w:type="pct"/>
          </w:tcPr>
          <w:p w14:paraId="508236EA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Суммарное количество или общий объём ТРУ в указанных в столбце 7 единицах измерения</w:t>
            </w:r>
          </w:p>
        </w:tc>
        <w:tc>
          <w:tcPr>
            <w:tcW w:w="903" w:type="pct"/>
          </w:tcPr>
          <w:p w14:paraId="2E817E6F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См. столбец 7</w:t>
            </w:r>
          </w:p>
        </w:tc>
      </w:tr>
      <w:tr w:rsidR="00557006" w:rsidRPr="00097445" w14:paraId="1314CA1A" w14:textId="77777777" w:rsidTr="0001265F">
        <w:trPr>
          <w:cantSplit/>
          <w:trHeight w:val="300"/>
        </w:trPr>
        <w:tc>
          <w:tcPr>
            <w:tcW w:w="350" w:type="pct"/>
          </w:tcPr>
          <w:p w14:paraId="723CB573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1E09E3A8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Дата </w:t>
            </w:r>
          </w:p>
          <w:p w14:paraId="7C6F66A4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поставки/исполнения</w:t>
            </w:r>
          </w:p>
        </w:tc>
        <w:tc>
          <w:tcPr>
            <w:tcW w:w="2273" w:type="pct"/>
          </w:tcPr>
          <w:p w14:paraId="58C18DC6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Дата поставки ТРУ в полном объёме</w:t>
            </w:r>
          </w:p>
        </w:tc>
        <w:tc>
          <w:tcPr>
            <w:tcW w:w="903" w:type="pct"/>
          </w:tcPr>
          <w:p w14:paraId="1468C9DC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557006" w:rsidRPr="00097445" w14:paraId="1C3FE0F3" w14:textId="77777777" w:rsidTr="0001265F">
        <w:trPr>
          <w:cantSplit/>
          <w:trHeight w:val="300"/>
        </w:trPr>
        <w:tc>
          <w:tcPr>
            <w:tcW w:w="350" w:type="pct"/>
          </w:tcPr>
          <w:p w14:paraId="1F99FE5F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71C03B74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Единица </w:t>
            </w:r>
          </w:p>
          <w:p w14:paraId="76B5D323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измерения</w:t>
            </w:r>
          </w:p>
        </w:tc>
        <w:tc>
          <w:tcPr>
            <w:tcW w:w="2273" w:type="pct"/>
          </w:tcPr>
          <w:p w14:paraId="3871EB9D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Единицы измерения ТРУ</w:t>
            </w:r>
          </w:p>
        </w:tc>
        <w:tc>
          <w:tcPr>
            <w:tcW w:w="903" w:type="pct"/>
          </w:tcPr>
          <w:p w14:paraId="0568B04B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Указывается Заказчиком</w:t>
            </w:r>
          </w:p>
        </w:tc>
      </w:tr>
      <w:tr w:rsidR="00557006" w:rsidRPr="00097445" w14:paraId="72018AC6" w14:textId="77777777" w:rsidTr="0001265F">
        <w:trPr>
          <w:cantSplit/>
          <w:trHeight w:val="300"/>
        </w:trPr>
        <w:tc>
          <w:tcPr>
            <w:tcW w:w="350" w:type="pct"/>
          </w:tcPr>
          <w:p w14:paraId="59A58A7D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3EBED0CD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Без объявления цены</w:t>
            </w:r>
          </w:p>
          <w:p w14:paraId="395D17D3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 (да, 1, yes / нет, 0, no)</w:t>
            </w:r>
          </w:p>
        </w:tc>
        <w:tc>
          <w:tcPr>
            <w:tcW w:w="2273" w:type="pct"/>
          </w:tcPr>
          <w:p w14:paraId="4367BAD7" w14:textId="54968ED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Устан</w:t>
            </w:r>
            <w:r w:rsidR="00F64463" w:rsidRPr="00097445">
              <w:rPr>
                <w:rFonts w:eastAsia="Times New Roman" w:cs="Calibri"/>
                <w:color w:val="000000"/>
                <w:lang w:eastAsia="ru-RU"/>
              </w:rPr>
              <w:t>о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>в</w:t>
            </w:r>
            <w:r w:rsidR="00F64463" w:rsidRPr="00097445">
              <w:rPr>
                <w:rFonts w:eastAsia="Times New Roman" w:cs="Calibri"/>
                <w:color w:val="000000"/>
                <w:lang w:eastAsia="ru-RU"/>
              </w:rPr>
              <w:t>лено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 значение «нет», «0» или «</w:t>
            </w:r>
            <w:r w:rsidRPr="00097445">
              <w:rPr>
                <w:rFonts w:eastAsia="Times New Roman" w:cs="Calibri"/>
                <w:color w:val="000000"/>
                <w:lang w:val="en-US" w:eastAsia="ru-RU"/>
              </w:rPr>
              <w:t>no</w:t>
            </w:r>
            <w:r w:rsidR="00F64463" w:rsidRPr="00097445">
              <w:rPr>
                <w:rFonts w:eastAsia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903" w:type="pct"/>
          </w:tcPr>
          <w:p w14:paraId="7D77A4FD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557006" w:rsidRPr="00097445" w14:paraId="64DF7D3E" w14:textId="77777777" w:rsidTr="0001265F">
        <w:trPr>
          <w:cantSplit/>
          <w:trHeight w:val="300"/>
        </w:trPr>
        <w:tc>
          <w:tcPr>
            <w:tcW w:w="350" w:type="pct"/>
          </w:tcPr>
          <w:p w14:paraId="4035BA5A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683AE23D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Цена без НДС</w:t>
            </w:r>
          </w:p>
        </w:tc>
        <w:tc>
          <w:tcPr>
            <w:tcW w:w="2273" w:type="pct"/>
          </w:tcPr>
          <w:p w14:paraId="36062C4E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Цена одной единицы или единичного объёма ТРУ без учёта НДС</w:t>
            </w:r>
          </w:p>
        </w:tc>
        <w:tc>
          <w:tcPr>
            <w:tcW w:w="903" w:type="pct"/>
          </w:tcPr>
          <w:p w14:paraId="25DE86A0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557006" w:rsidRPr="00097445" w14:paraId="7BFD0758" w14:textId="77777777" w:rsidTr="0001265F">
        <w:trPr>
          <w:cantSplit/>
          <w:trHeight w:val="300"/>
        </w:trPr>
        <w:tc>
          <w:tcPr>
            <w:tcW w:w="350" w:type="pct"/>
          </w:tcPr>
          <w:p w14:paraId="6CD49A8C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3339E3B2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Цена с НДС</w:t>
            </w:r>
          </w:p>
        </w:tc>
        <w:tc>
          <w:tcPr>
            <w:tcW w:w="2273" w:type="pct"/>
          </w:tcPr>
          <w:p w14:paraId="4EE100CD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Цена одной единицы или единичного объёма ТРУ без учёта НДС</w:t>
            </w:r>
          </w:p>
        </w:tc>
        <w:tc>
          <w:tcPr>
            <w:tcW w:w="903" w:type="pct"/>
          </w:tcPr>
          <w:p w14:paraId="28E889D9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557006" w:rsidRPr="00097445" w14:paraId="10D1809C" w14:textId="77777777" w:rsidTr="0001265F">
        <w:trPr>
          <w:cantSplit/>
          <w:trHeight w:val="300"/>
        </w:trPr>
        <w:tc>
          <w:tcPr>
            <w:tcW w:w="350" w:type="pct"/>
          </w:tcPr>
          <w:p w14:paraId="350FC00B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38473040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НДС (%)</w:t>
            </w:r>
          </w:p>
        </w:tc>
        <w:tc>
          <w:tcPr>
            <w:tcW w:w="2273" w:type="pct"/>
          </w:tcPr>
          <w:p w14:paraId="1E12E151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Ставка НДС</w:t>
            </w:r>
          </w:p>
        </w:tc>
        <w:tc>
          <w:tcPr>
            <w:tcW w:w="903" w:type="pct"/>
          </w:tcPr>
          <w:p w14:paraId="555AA0A3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% (проценты)</w:t>
            </w:r>
          </w:p>
        </w:tc>
      </w:tr>
      <w:tr w:rsidR="00557006" w:rsidRPr="00097445" w14:paraId="18EB6D49" w14:textId="77777777" w:rsidTr="0001265F">
        <w:trPr>
          <w:cantSplit/>
          <w:trHeight w:val="300"/>
        </w:trPr>
        <w:tc>
          <w:tcPr>
            <w:tcW w:w="350" w:type="pct"/>
          </w:tcPr>
          <w:p w14:paraId="503F89A8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3090D995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Итоговая цена </w:t>
            </w:r>
          </w:p>
          <w:p w14:paraId="3FF80404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без НДС</w:t>
            </w:r>
          </w:p>
        </w:tc>
        <w:tc>
          <w:tcPr>
            <w:tcW w:w="2273" w:type="pct"/>
          </w:tcPr>
          <w:p w14:paraId="28BEF3F5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Цена суммарного количества или общего объёма ТРУ без учёта НДС</w:t>
            </w:r>
          </w:p>
        </w:tc>
        <w:tc>
          <w:tcPr>
            <w:tcW w:w="903" w:type="pct"/>
          </w:tcPr>
          <w:p w14:paraId="40A1C410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557006" w:rsidRPr="00097445" w14:paraId="34A83680" w14:textId="77777777" w:rsidTr="0001265F">
        <w:trPr>
          <w:cantSplit/>
          <w:trHeight w:val="300"/>
        </w:trPr>
        <w:tc>
          <w:tcPr>
            <w:tcW w:w="350" w:type="pct"/>
          </w:tcPr>
          <w:p w14:paraId="1ACC4A56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2A4C7D4A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Итоговая цена </w:t>
            </w:r>
          </w:p>
          <w:p w14:paraId="536F54A0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c НДС</w:t>
            </w:r>
          </w:p>
        </w:tc>
        <w:tc>
          <w:tcPr>
            <w:tcW w:w="2273" w:type="pct"/>
          </w:tcPr>
          <w:p w14:paraId="710E68AC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Цена суммарного количества или общего объёма ТРУ с учётом НДС</w:t>
            </w:r>
          </w:p>
        </w:tc>
        <w:tc>
          <w:tcPr>
            <w:tcW w:w="903" w:type="pct"/>
          </w:tcPr>
          <w:p w14:paraId="50D27390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557006" w:rsidRPr="00097445" w14:paraId="54286BD5" w14:textId="77777777" w:rsidTr="0001265F">
        <w:trPr>
          <w:cantSplit/>
          <w:trHeight w:val="300"/>
        </w:trPr>
        <w:tc>
          <w:tcPr>
            <w:tcW w:w="350" w:type="pct"/>
          </w:tcPr>
          <w:p w14:paraId="343FA883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09308588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Дополнительные </w:t>
            </w:r>
          </w:p>
          <w:p w14:paraId="257F6103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сведения</w:t>
            </w:r>
          </w:p>
        </w:tc>
        <w:tc>
          <w:tcPr>
            <w:tcW w:w="2273" w:type="pct"/>
          </w:tcPr>
          <w:p w14:paraId="22B9892F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Дополнительная информация, указанная при необходимости</w:t>
            </w:r>
          </w:p>
        </w:tc>
        <w:tc>
          <w:tcPr>
            <w:tcW w:w="903" w:type="pct"/>
          </w:tcPr>
          <w:p w14:paraId="42D0826D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4602F2" w:rsidRPr="00097445" w14:paraId="207A044D" w14:textId="77777777" w:rsidTr="0001265F">
        <w:trPr>
          <w:cantSplit/>
          <w:trHeight w:val="300"/>
        </w:trPr>
        <w:tc>
          <w:tcPr>
            <w:tcW w:w="350" w:type="pct"/>
          </w:tcPr>
          <w:p w14:paraId="51B81FE2" w14:textId="15F685B7" w:rsidR="004602F2" w:rsidRPr="00097445" w:rsidRDefault="004602F2" w:rsidP="004602F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1474" w:type="pct"/>
            <w:shd w:val="clear" w:color="auto" w:fill="auto"/>
            <w:noWrap/>
          </w:tcPr>
          <w:p w14:paraId="3A868E16" w14:textId="77777777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Принять даты и </w:t>
            </w:r>
          </w:p>
          <w:p w14:paraId="1231A9FC" w14:textId="77777777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 Заказчика</w:t>
            </w:r>
          </w:p>
          <w:p w14:paraId="1FAC105F" w14:textId="321ECC0F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(Да/Нет)</w:t>
            </w:r>
          </w:p>
        </w:tc>
        <w:tc>
          <w:tcPr>
            <w:tcW w:w="2273" w:type="pct"/>
          </w:tcPr>
          <w:p w14:paraId="26FCDC3D" w14:textId="5DA80994" w:rsidR="004602F2" w:rsidRPr="00097445" w:rsidRDefault="00F21971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Согласие с датами поставки и количеством ТРУ Заказчика, указанн</w:t>
            </w:r>
            <w:r w:rsidR="00320A15">
              <w:rPr>
                <w:rFonts w:eastAsia="Times New Roman" w:cs="Calibri"/>
                <w:color w:val="000000"/>
                <w:lang w:eastAsia="ru-RU"/>
              </w:rPr>
              <w:t>ыми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 в столбцах </w:t>
            </w:r>
            <w:r w:rsidR="00936FAC" w:rsidRPr="00097445">
              <w:rPr>
                <w:rFonts w:eastAsia="Times New Roman" w:cs="Calibri"/>
                <w:color w:val="000000"/>
                <w:lang w:eastAsia="ru-RU"/>
              </w:rPr>
              <w:t>«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>Дата_поставки_[№ (номер)]</w:t>
            </w:r>
            <w:r w:rsidR="00936FAC" w:rsidRPr="00097445">
              <w:rPr>
                <w:rFonts w:eastAsia="Times New Roman" w:cs="Calibri"/>
                <w:color w:val="000000"/>
                <w:lang w:eastAsia="ru-RU"/>
              </w:rPr>
              <w:t>»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 и </w:t>
            </w:r>
            <w:r w:rsidR="00936FAC" w:rsidRPr="00097445">
              <w:rPr>
                <w:rFonts w:eastAsia="Times New Roman" w:cs="Calibri"/>
                <w:color w:val="000000"/>
                <w:lang w:eastAsia="ru-RU"/>
              </w:rPr>
              <w:t>«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Количество_[№ (номер)]</w:t>
            </w:r>
            <w:r w:rsidR="00936FAC" w:rsidRPr="00097445">
              <w:rPr>
                <w:rFonts w:eastAsia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903" w:type="pct"/>
          </w:tcPr>
          <w:p w14:paraId="4D99CDD3" w14:textId="47B4D5F5" w:rsidR="004602F2" w:rsidRPr="00097445" w:rsidRDefault="00F21971" w:rsidP="004602F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4602F2" w:rsidRPr="00097445" w14:paraId="1B1C2EB3" w14:textId="77777777" w:rsidTr="0001265F">
        <w:trPr>
          <w:cantSplit/>
          <w:trHeight w:val="300"/>
        </w:trPr>
        <w:tc>
          <w:tcPr>
            <w:tcW w:w="350" w:type="pct"/>
          </w:tcPr>
          <w:p w14:paraId="2DBDBB39" w14:textId="2D747E98" w:rsidR="004602F2" w:rsidRPr="00097445" w:rsidRDefault="004602F2" w:rsidP="004602F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62C44250" w14:textId="77777777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Дата_поставки_1</w:t>
            </w:r>
          </w:p>
        </w:tc>
        <w:tc>
          <w:tcPr>
            <w:tcW w:w="2273" w:type="pct"/>
          </w:tcPr>
          <w:p w14:paraId="1E30D147" w14:textId="20344853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Дата поставки ТРУ</w:t>
            </w:r>
            <w:r w:rsidR="00F21971" w:rsidRPr="00097445">
              <w:rPr>
                <w:rFonts w:eastAsia="Times New Roman" w:cs="Calibri"/>
                <w:color w:val="000000"/>
                <w:lang w:eastAsia="ru-RU"/>
              </w:rPr>
              <w:t>, требуемая Заказчиком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 количеством или объёмом, указанным в столбце 16</w:t>
            </w:r>
          </w:p>
        </w:tc>
        <w:tc>
          <w:tcPr>
            <w:tcW w:w="903" w:type="pct"/>
          </w:tcPr>
          <w:p w14:paraId="51D95EF1" w14:textId="77777777" w:rsidR="004602F2" w:rsidRPr="00097445" w:rsidRDefault="004602F2" w:rsidP="004602F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4602F2" w:rsidRPr="00097445" w14:paraId="4E36F9F8" w14:textId="77777777" w:rsidTr="0001265F">
        <w:trPr>
          <w:cantSplit/>
          <w:trHeight w:val="300"/>
        </w:trPr>
        <w:tc>
          <w:tcPr>
            <w:tcW w:w="350" w:type="pct"/>
          </w:tcPr>
          <w:p w14:paraId="23385921" w14:textId="69296123" w:rsidR="004602F2" w:rsidRPr="00097445" w:rsidRDefault="004602F2" w:rsidP="004602F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43C00122" w14:textId="77777777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Количество_1</w:t>
            </w:r>
          </w:p>
        </w:tc>
        <w:tc>
          <w:tcPr>
            <w:tcW w:w="2273" w:type="pct"/>
          </w:tcPr>
          <w:p w14:paraId="37F84D65" w14:textId="0290EE75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</w:t>
            </w:r>
            <w:r w:rsidR="00F21971" w:rsidRPr="00097445">
              <w:rPr>
                <w:rFonts w:eastAsia="Times New Roman" w:cs="Calibri"/>
                <w:color w:val="000000"/>
                <w:lang w:eastAsia="ru-RU"/>
              </w:rPr>
              <w:t xml:space="preserve">требуемый Заказчиком и 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>поставляемый в срок, указанный в столбце 15</w:t>
            </w:r>
          </w:p>
        </w:tc>
        <w:tc>
          <w:tcPr>
            <w:tcW w:w="903" w:type="pct"/>
          </w:tcPr>
          <w:p w14:paraId="4BBDDF93" w14:textId="77777777" w:rsidR="004602F2" w:rsidRPr="00097445" w:rsidRDefault="004602F2" w:rsidP="004602F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См. столбец 7</w:t>
            </w:r>
          </w:p>
        </w:tc>
      </w:tr>
      <w:tr w:rsidR="004602F2" w:rsidRPr="00097445" w14:paraId="28BA1266" w14:textId="77777777" w:rsidTr="00E47C12">
        <w:trPr>
          <w:cantSplit/>
          <w:trHeight w:val="300"/>
        </w:trPr>
        <w:tc>
          <w:tcPr>
            <w:tcW w:w="350" w:type="pct"/>
          </w:tcPr>
          <w:p w14:paraId="168C1FC4" w14:textId="73806656" w:rsidR="004602F2" w:rsidRPr="00097445" w:rsidRDefault="004602F2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474" w:type="pct"/>
            <w:shd w:val="clear" w:color="auto" w:fill="auto"/>
            <w:noWrap/>
          </w:tcPr>
          <w:p w14:paraId="18AB6B43" w14:textId="0034A934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Ответ_дата_1</w:t>
            </w:r>
          </w:p>
        </w:tc>
        <w:tc>
          <w:tcPr>
            <w:tcW w:w="2273" w:type="pct"/>
          </w:tcPr>
          <w:p w14:paraId="033EA0A4" w14:textId="6B836A6D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Дата поставки ТРУ</w:t>
            </w:r>
            <w:r w:rsidR="00F21971" w:rsidRPr="00097445">
              <w:rPr>
                <w:rFonts w:eastAsia="Times New Roman" w:cs="Calibri"/>
                <w:color w:val="000000"/>
                <w:lang w:eastAsia="ru-RU"/>
              </w:rPr>
              <w:t>, предложенная Заявителем,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 количеством или объёмом, указанным в столбце 18</w:t>
            </w:r>
          </w:p>
        </w:tc>
        <w:tc>
          <w:tcPr>
            <w:tcW w:w="903" w:type="pct"/>
          </w:tcPr>
          <w:p w14:paraId="14A56901" w14:textId="5ABA6F07" w:rsidR="004602F2" w:rsidRPr="00097445" w:rsidRDefault="004602F2" w:rsidP="004602F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4602F2" w:rsidRPr="00097445" w14:paraId="3A3B77AC" w14:textId="77777777" w:rsidTr="00E47C12">
        <w:trPr>
          <w:cantSplit/>
          <w:trHeight w:val="300"/>
        </w:trPr>
        <w:tc>
          <w:tcPr>
            <w:tcW w:w="350" w:type="pct"/>
          </w:tcPr>
          <w:p w14:paraId="38F942E9" w14:textId="1FE2DD4B" w:rsidR="004602F2" w:rsidRPr="00097445" w:rsidRDefault="004602F2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474" w:type="pct"/>
            <w:shd w:val="clear" w:color="auto" w:fill="auto"/>
            <w:noWrap/>
          </w:tcPr>
          <w:p w14:paraId="4D88BFD5" w14:textId="533A2F3A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Ответ_кол-во_1</w:t>
            </w:r>
          </w:p>
        </w:tc>
        <w:tc>
          <w:tcPr>
            <w:tcW w:w="2273" w:type="pct"/>
          </w:tcPr>
          <w:p w14:paraId="12342A65" w14:textId="30238445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 или объём ТРУ</w:t>
            </w:r>
            <w:r w:rsidR="00F21971" w:rsidRPr="00097445">
              <w:rPr>
                <w:rFonts w:eastAsia="Times New Roman" w:cs="Calibri"/>
                <w:color w:val="000000"/>
                <w:lang w:eastAsia="ru-RU"/>
              </w:rPr>
              <w:t>, предложенное Заявителем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>, поставляемый в срок, указанный в столбце 1</w:t>
            </w:r>
            <w:r w:rsidR="00541D14" w:rsidRPr="0009744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03" w:type="pct"/>
          </w:tcPr>
          <w:p w14:paraId="764B1A43" w14:textId="3D424898" w:rsidR="004602F2" w:rsidRPr="00097445" w:rsidRDefault="004602F2" w:rsidP="004602F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См. столбец 7</w:t>
            </w:r>
          </w:p>
        </w:tc>
      </w:tr>
      <w:tr w:rsidR="00F21971" w:rsidRPr="00097445" w14:paraId="79C69545" w14:textId="77777777" w:rsidTr="00E47C12">
        <w:trPr>
          <w:cantSplit/>
          <w:trHeight w:val="300"/>
        </w:trPr>
        <w:tc>
          <w:tcPr>
            <w:tcW w:w="350" w:type="pct"/>
          </w:tcPr>
          <w:p w14:paraId="2E208AB1" w14:textId="5D503706" w:rsidR="00F21971" w:rsidRPr="00097445" w:rsidRDefault="00F21971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31757BD9" w14:textId="77777777" w:rsidR="00F21971" w:rsidRPr="00097445" w:rsidRDefault="00F21971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Дата_поставки_2</w:t>
            </w:r>
          </w:p>
        </w:tc>
        <w:tc>
          <w:tcPr>
            <w:tcW w:w="2273" w:type="pct"/>
          </w:tcPr>
          <w:p w14:paraId="031CFB9E" w14:textId="1EBD04A1" w:rsidR="00F21971" w:rsidRPr="00097445" w:rsidRDefault="00F21971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Дата поставки ТРУ, требуемая Заказчиком количеством или объёмом, указанным в столбце 16</w:t>
            </w:r>
          </w:p>
        </w:tc>
        <w:tc>
          <w:tcPr>
            <w:tcW w:w="903" w:type="pct"/>
          </w:tcPr>
          <w:p w14:paraId="09ED9054" w14:textId="7F24EC9F" w:rsidR="00F21971" w:rsidRPr="00097445" w:rsidRDefault="00F21971" w:rsidP="00F21971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F21971" w:rsidRPr="00097445" w14:paraId="7232C3BC" w14:textId="77777777" w:rsidTr="00E47C12">
        <w:trPr>
          <w:cantSplit/>
          <w:trHeight w:val="300"/>
        </w:trPr>
        <w:tc>
          <w:tcPr>
            <w:tcW w:w="350" w:type="pct"/>
          </w:tcPr>
          <w:p w14:paraId="52597616" w14:textId="695BC488" w:rsidR="00F21971" w:rsidRPr="00097445" w:rsidRDefault="00F21971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4D1408A0" w14:textId="77777777" w:rsidR="00F21971" w:rsidRPr="00097445" w:rsidRDefault="00F21971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Количество_2</w:t>
            </w:r>
          </w:p>
        </w:tc>
        <w:tc>
          <w:tcPr>
            <w:tcW w:w="2273" w:type="pct"/>
          </w:tcPr>
          <w:p w14:paraId="149BCBC7" w14:textId="1E230826" w:rsidR="00F21971" w:rsidRPr="00097445" w:rsidRDefault="00F21971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 или объём ТРУ, требуемый Заказчиком и поставляемый в срок, указанный в столбце 15</w:t>
            </w:r>
          </w:p>
        </w:tc>
        <w:tc>
          <w:tcPr>
            <w:tcW w:w="903" w:type="pct"/>
          </w:tcPr>
          <w:p w14:paraId="37E5491E" w14:textId="17465DB1" w:rsidR="00F21971" w:rsidRPr="00097445" w:rsidRDefault="00F21971" w:rsidP="00F21971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См. столбец 7</w:t>
            </w:r>
          </w:p>
        </w:tc>
      </w:tr>
      <w:tr w:rsidR="00F21971" w:rsidRPr="00097445" w14:paraId="138B4E21" w14:textId="77777777" w:rsidTr="00E47C12">
        <w:trPr>
          <w:cantSplit/>
          <w:trHeight w:val="300"/>
        </w:trPr>
        <w:tc>
          <w:tcPr>
            <w:tcW w:w="350" w:type="pct"/>
          </w:tcPr>
          <w:p w14:paraId="50F98817" w14:textId="008F9011" w:rsidR="00F21971" w:rsidRPr="00097445" w:rsidRDefault="00F21971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474" w:type="pct"/>
            <w:shd w:val="clear" w:color="auto" w:fill="auto"/>
            <w:noWrap/>
          </w:tcPr>
          <w:p w14:paraId="0FE6AD61" w14:textId="2E9C3F9F" w:rsidR="00F21971" w:rsidRPr="00097445" w:rsidRDefault="00F21971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Ответ_дата_2</w:t>
            </w:r>
          </w:p>
        </w:tc>
        <w:tc>
          <w:tcPr>
            <w:tcW w:w="2273" w:type="pct"/>
          </w:tcPr>
          <w:p w14:paraId="1F961F9B" w14:textId="50C8747F" w:rsidR="00F21971" w:rsidRPr="00097445" w:rsidRDefault="00F21971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Дата поставки ТРУ, предложенная Заявителем, количеством или объёмом, указанным в столбце 18</w:t>
            </w:r>
          </w:p>
        </w:tc>
        <w:tc>
          <w:tcPr>
            <w:tcW w:w="903" w:type="pct"/>
          </w:tcPr>
          <w:p w14:paraId="5D474E14" w14:textId="0184FA9D" w:rsidR="00F21971" w:rsidRPr="00097445" w:rsidRDefault="00F21971" w:rsidP="00F21971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F21971" w:rsidRPr="00097445" w14:paraId="48B68F7E" w14:textId="77777777" w:rsidTr="00E47C12">
        <w:trPr>
          <w:cantSplit/>
          <w:trHeight w:val="300"/>
        </w:trPr>
        <w:tc>
          <w:tcPr>
            <w:tcW w:w="350" w:type="pct"/>
          </w:tcPr>
          <w:p w14:paraId="208E5803" w14:textId="1E969CEB" w:rsidR="00F21971" w:rsidRPr="00097445" w:rsidRDefault="00F21971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74" w:type="pct"/>
            <w:shd w:val="clear" w:color="auto" w:fill="auto"/>
            <w:noWrap/>
          </w:tcPr>
          <w:p w14:paraId="0FD3259D" w14:textId="58F4280E" w:rsidR="00F21971" w:rsidRPr="00097445" w:rsidRDefault="00F21971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Ответ_кол-во_2</w:t>
            </w:r>
          </w:p>
        </w:tc>
        <w:tc>
          <w:tcPr>
            <w:tcW w:w="2273" w:type="pct"/>
          </w:tcPr>
          <w:p w14:paraId="3256A631" w14:textId="0078A8FB" w:rsidR="00F21971" w:rsidRPr="00097445" w:rsidRDefault="00F21971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 или объём ТРУ, предложенное Заявителем, поставляемый в срок, указанный в столбце 17</w:t>
            </w:r>
          </w:p>
        </w:tc>
        <w:tc>
          <w:tcPr>
            <w:tcW w:w="903" w:type="pct"/>
          </w:tcPr>
          <w:p w14:paraId="41327B72" w14:textId="658F0C0F" w:rsidR="00F21971" w:rsidRPr="00097445" w:rsidRDefault="00F21971" w:rsidP="00F21971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См. столбец 7</w:t>
            </w:r>
          </w:p>
        </w:tc>
      </w:tr>
      <w:tr w:rsidR="00E47C12" w:rsidRPr="00097445" w14:paraId="388582CF" w14:textId="77777777" w:rsidTr="00E47C12">
        <w:trPr>
          <w:cantSplit/>
          <w:trHeight w:val="300"/>
        </w:trPr>
        <w:tc>
          <w:tcPr>
            <w:tcW w:w="350" w:type="pct"/>
          </w:tcPr>
          <w:p w14:paraId="3DF8D6CF" w14:textId="5A89A969" w:rsidR="00E47C12" w:rsidRPr="00097445" w:rsidRDefault="00E47C12" w:rsidP="00E47C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(…)</w:t>
            </w:r>
          </w:p>
        </w:tc>
        <w:tc>
          <w:tcPr>
            <w:tcW w:w="1474" w:type="pct"/>
            <w:shd w:val="clear" w:color="auto" w:fill="auto"/>
            <w:noWrap/>
          </w:tcPr>
          <w:p w14:paraId="0E55879D" w14:textId="0B9440B0" w:rsidR="00E47C12" w:rsidRPr="00097445" w:rsidRDefault="00E47C12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(…)</w:t>
            </w:r>
          </w:p>
        </w:tc>
        <w:tc>
          <w:tcPr>
            <w:tcW w:w="2273" w:type="pct"/>
          </w:tcPr>
          <w:p w14:paraId="02403F4C" w14:textId="2158AF04" w:rsidR="00E47C12" w:rsidRPr="00097445" w:rsidRDefault="00E47C12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(…)</w:t>
            </w:r>
          </w:p>
        </w:tc>
        <w:tc>
          <w:tcPr>
            <w:tcW w:w="903" w:type="pct"/>
          </w:tcPr>
          <w:p w14:paraId="75C8EEFE" w14:textId="104C80C6" w:rsidR="00E47C12" w:rsidRPr="00097445" w:rsidRDefault="00E47C12" w:rsidP="00F21971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(…)</w:t>
            </w:r>
          </w:p>
        </w:tc>
      </w:tr>
      <w:tr w:rsidR="00E47C12" w:rsidRPr="00097445" w14:paraId="4E99C4AF" w14:textId="77777777" w:rsidTr="00E47C12">
        <w:trPr>
          <w:cantSplit/>
          <w:trHeight w:val="300"/>
        </w:trPr>
        <w:tc>
          <w:tcPr>
            <w:tcW w:w="350" w:type="pct"/>
          </w:tcPr>
          <w:p w14:paraId="3E975B2F" w14:textId="42B04C87" w:rsidR="00E47C12" w:rsidRPr="00977701" w:rsidRDefault="00977701" w:rsidP="00E47C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474" w:type="pct"/>
            <w:shd w:val="clear" w:color="auto" w:fill="auto"/>
            <w:noWrap/>
          </w:tcPr>
          <w:p w14:paraId="4F9201C6" w14:textId="09840773" w:rsidR="00E47C12" w:rsidRPr="00E47C12" w:rsidRDefault="00E47C12" w:rsidP="00E47C1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en-US"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Дата_поставки_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r>
              <w:rPr>
                <w:rFonts w:eastAsia="Times New Roman" w:cs="Calibri"/>
                <w:color w:val="000000"/>
                <w:lang w:eastAsia="ru-RU"/>
              </w:rPr>
              <w:t>№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2273" w:type="pct"/>
            <w:vMerge w:val="restart"/>
            <w:vAlign w:val="center"/>
          </w:tcPr>
          <w:p w14:paraId="2F5AF1C1" w14:textId="153F2100" w:rsidR="00E47C12" w:rsidRPr="00097445" w:rsidRDefault="00E47C12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Аналогично столбцам 16, 17, 18, 19, 20, 21, 22, 23</w:t>
            </w:r>
          </w:p>
        </w:tc>
        <w:tc>
          <w:tcPr>
            <w:tcW w:w="903" w:type="pct"/>
          </w:tcPr>
          <w:p w14:paraId="4EF9575F" w14:textId="6F5144DD" w:rsidR="00E47C12" w:rsidRPr="00097445" w:rsidRDefault="00E47C12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E47C12" w:rsidRPr="00097445" w14:paraId="1B6E3095" w14:textId="77777777" w:rsidTr="00E47C12">
        <w:trPr>
          <w:cantSplit/>
          <w:trHeight w:val="300"/>
        </w:trPr>
        <w:tc>
          <w:tcPr>
            <w:tcW w:w="350" w:type="pct"/>
          </w:tcPr>
          <w:p w14:paraId="4A651514" w14:textId="41698F04" w:rsidR="00E47C12" w:rsidRPr="00977701" w:rsidRDefault="00977701" w:rsidP="00E47C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n+1</w:t>
            </w:r>
          </w:p>
        </w:tc>
        <w:tc>
          <w:tcPr>
            <w:tcW w:w="1474" w:type="pct"/>
            <w:shd w:val="clear" w:color="auto" w:fill="auto"/>
            <w:noWrap/>
          </w:tcPr>
          <w:p w14:paraId="22E67217" w14:textId="518579F2" w:rsidR="00E47C12" w:rsidRPr="00E47C12" w:rsidRDefault="00E47C12" w:rsidP="00E47C1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en-US"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</w:t>
            </w:r>
            <w:r>
              <w:rPr>
                <w:rFonts w:eastAsia="Times New Roman" w:cs="Calibri"/>
                <w:color w:val="000000"/>
                <w:lang w:eastAsia="ru-RU"/>
              </w:rPr>
              <w:t>_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r>
              <w:rPr>
                <w:rFonts w:eastAsia="Times New Roman" w:cs="Calibri"/>
                <w:color w:val="000000"/>
                <w:lang w:eastAsia="ru-RU"/>
              </w:rPr>
              <w:t>№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2273" w:type="pct"/>
            <w:vMerge/>
          </w:tcPr>
          <w:p w14:paraId="7DB39D51" w14:textId="77777777" w:rsidR="00E47C12" w:rsidRPr="00097445" w:rsidRDefault="00E47C12" w:rsidP="00E47C1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03" w:type="pct"/>
          </w:tcPr>
          <w:p w14:paraId="6EA718C5" w14:textId="1BCBD111" w:rsidR="00E47C12" w:rsidRPr="00097445" w:rsidRDefault="00E47C12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См. столбец 7</w:t>
            </w:r>
          </w:p>
        </w:tc>
      </w:tr>
      <w:tr w:rsidR="00E47C12" w:rsidRPr="00097445" w14:paraId="47404874" w14:textId="77777777" w:rsidTr="00E47C12">
        <w:trPr>
          <w:cantSplit/>
          <w:trHeight w:val="300"/>
        </w:trPr>
        <w:tc>
          <w:tcPr>
            <w:tcW w:w="350" w:type="pct"/>
          </w:tcPr>
          <w:p w14:paraId="558D7C00" w14:textId="2590AAF0" w:rsidR="00E47C12" w:rsidRPr="00977701" w:rsidRDefault="00977701" w:rsidP="00E47C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n+2</w:t>
            </w:r>
          </w:p>
        </w:tc>
        <w:tc>
          <w:tcPr>
            <w:tcW w:w="1474" w:type="pct"/>
            <w:shd w:val="clear" w:color="auto" w:fill="auto"/>
            <w:noWrap/>
          </w:tcPr>
          <w:p w14:paraId="2FDAE89D" w14:textId="52168366" w:rsidR="00E47C12" w:rsidRPr="00E47C12" w:rsidRDefault="00E47C12" w:rsidP="00E47C1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en-US"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Ответ_дата_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r>
              <w:rPr>
                <w:rFonts w:eastAsia="Times New Roman" w:cs="Calibri"/>
                <w:color w:val="000000"/>
                <w:lang w:eastAsia="ru-RU"/>
              </w:rPr>
              <w:t>№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2273" w:type="pct"/>
            <w:vMerge/>
          </w:tcPr>
          <w:p w14:paraId="7C1A95FD" w14:textId="77777777" w:rsidR="00E47C12" w:rsidRPr="00097445" w:rsidRDefault="00E47C12" w:rsidP="00E47C1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03" w:type="pct"/>
          </w:tcPr>
          <w:p w14:paraId="22F90BA4" w14:textId="75203989" w:rsidR="00E47C12" w:rsidRPr="00097445" w:rsidRDefault="00E47C12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E47C12" w:rsidRPr="00097445" w14:paraId="48AC68BA" w14:textId="77777777" w:rsidTr="00E47C12">
        <w:trPr>
          <w:cantSplit/>
          <w:trHeight w:val="300"/>
        </w:trPr>
        <w:tc>
          <w:tcPr>
            <w:tcW w:w="350" w:type="pct"/>
          </w:tcPr>
          <w:p w14:paraId="3F9B74F9" w14:textId="368C3A49" w:rsidR="00E47C12" w:rsidRPr="00977701" w:rsidRDefault="00977701" w:rsidP="00E47C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n+3</w:t>
            </w:r>
          </w:p>
        </w:tc>
        <w:tc>
          <w:tcPr>
            <w:tcW w:w="1474" w:type="pct"/>
            <w:shd w:val="clear" w:color="auto" w:fill="auto"/>
            <w:noWrap/>
          </w:tcPr>
          <w:p w14:paraId="49E3448E" w14:textId="694C078B" w:rsidR="00E47C12" w:rsidRPr="00E47C12" w:rsidRDefault="00E47C12" w:rsidP="00E47C1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en-US"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Ответ_кол-во_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r>
              <w:rPr>
                <w:rFonts w:eastAsia="Times New Roman" w:cs="Calibri"/>
                <w:color w:val="000000"/>
                <w:lang w:eastAsia="ru-RU"/>
              </w:rPr>
              <w:t>№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2273" w:type="pct"/>
            <w:vMerge/>
          </w:tcPr>
          <w:p w14:paraId="2EC9DC18" w14:textId="77777777" w:rsidR="00E47C12" w:rsidRPr="00097445" w:rsidRDefault="00E47C12" w:rsidP="00E47C1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03" w:type="pct"/>
          </w:tcPr>
          <w:p w14:paraId="110D5CC3" w14:textId="704C3E18" w:rsidR="00E47C12" w:rsidRPr="00097445" w:rsidRDefault="00E47C12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См. столбец 7</w:t>
            </w:r>
          </w:p>
        </w:tc>
      </w:tr>
    </w:tbl>
    <w:p w14:paraId="0DBEB2E1" w14:textId="7DA29F0B" w:rsidR="00557006" w:rsidRPr="00097445" w:rsidRDefault="00557006" w:rsidP="00557006">
      <w:r w:rsidRPr="00097445">
        <w:t xml:space="preserve">Заказчик заполняет шаблон в соответствии с </w:t>
      </w:r>
      <w:r w:rsidRPr="00097445">
        <w:rPr>
          <w:b/>
          <w:bCs/>
        </w:rPr>
        <w:fldChar w:fldCharType="begin"/>
      </w:r>
      <w:r w:rsidRPr="00097445">
        <w:rPr>
          <w:b/>
          <w:bCs/>
        </w:rPr>
        <w:instrText xml:space="preserve"> REF _Ref68706790 \h  \* MERGEFORMAT </w:instrText>
      </w:r>
      <w:r w:rsidRPr="00097445">
        <w:rPr>
          <w:b/>
          <w:bCs/>
        </w:rPr>
      </w:r>
      <w:r w:rsidRPr="00097445">
        <w:rPr>
          <w:b/>
          <w:bCs/>
        </w:rPr>
        <w:fldChar w:fldCharType="separate"/>
      </w:r>
      <w:r w:rsidR="00857914" w:rsidRPr="00097445">
        <w:rPr>
          <w:b/>
          <w:bCs/>
        </w:rPr>
        <w:t xml:space="preserve">Табл. </w:t>
      </w:r>
      <w:r w:rsidR="00857914" w:rsidRPr="00857914">
        <w:rPr>
          <w:b/>
          <w:bCs/>
          <w:noProof/>
        </w:rPr>
        <w:t>1</w:t>
      </w:r>
      <w:r w:rsidRPr="00097445">
        <w:rPr>
          <w:b/>
          <w:bCs/>
        </w:rPr>
        <w:fldChar w:fldCharType="end"/>
      </w:r>
      <w:r w:rsidRPr="00097445">
        <w:t>.</w:t>
      </w:r>
    </w:p>
    <w:p w14:paraId="67E114C3" w14:textId="6F81D902" w:rsidR="00557006" w:rsidRPr="00097445" w:rsidRDefault="00557006" w:rsidP="00557006">
      <w:r w:rsidRPr="00097445">
        <w:t>Одна строка таблицы соответствует одной позиции ТРУ. Количество позиций ТРУ спецификации соответствует количеству позиций ТРУ одного лота.</w:t>
      </w:r>
    </w:p>
    <w:p w14:paraId="636F09E0" w14:textId="16C4CAD5" w:rsidR="00351E4B" w:rsidRPr="00097445" w:rsidRDefault="00351E4B" w:rsidP="00351E4B">
      <w:pPr>
        <w:rPr>
          <w:lang w:eastAsia="ru-RU"/>
        </w:rPr>
      </w:pPr>
      <w:r w:rsidRPr="00097445">
        <w:t>Если Заявитель согласен с дополнительными датами и количеством ТРУ</w:t>
      </w:r>
      <w:r w:rsidR="003F4522" w:rsidRPr="00097445">
        <w:t>, в соответствии с которыми поставка будет осуществляться частями</w:t>
      </w:r>
      <w:r w:rsidRPr="00097445">
        <w:t xml:space="preserve">, указанными Заказчиком в столбцах </w:t>
      </w:r>
      <w:r w:rsidRPr="00097445">
        <w:rPr>
          <w:lang w:eastAsia="ru-RU"/>
        </w:rPr>
        <w:t>«Дата_поставки_[№ (номер)]» и «Количество_[№ (номер)]» и устанавливает соответствующее значение «Да» в столбце «Принять даты и количество Заказчика (Да/Нет)», то заполнение столбцов «Ответ_дата_[№ (номер)]» и «</w:t>
      </w:r>
      <w:r w:rsidR="003F4522" w:rsidRPr="00097445">
        <w:rPr>
          <w:lang w:eastAsia="ru-RU"/>
        </w:rPr>
        <w:t>Ответ_кол-во_[№ (номер)]</w:t>
      </w:r>
      <w:r w:rsidRPr="00097445">
        <w:rPr>
          <w:lang w:eastAsia="ru-RU"/>
        </w:rPr>
        <w:t>»</w:t>
      </w:r>
      <w:r w:rsidR="003F4522" w:rsidRPr="00097445">
        <w:rPr>
          <w:lang w:eastAsia="ru-RU"/>
        </w:rPr>
        <w:t xml:space="preserve"> не требуется.</w:t>
      </w:r>
    </w:p>
    <w:p w14:paraId="29CA8A88" w14:textId="4D2E0565" w:rsidR="00E80F20" w:rsidRPr="00097445" w:rsidRDefault="003F4522" w:rsidP="00351E4B">
      <w:pPr>
        <w:rPr>
          <w:lang w:eastAsia="ru-RU"/>
        </w:rPr>
      </w:pPr>
      <w:r w:rsidRPr="00097445">
        <w:rPr>
          <w:lang w:eastAsia="ru-RU"/>
        </w:rPr>
        <w:t>Если Заявитель предлагает свои дополнительные даты и количества ТРУ вместо указанных Заказчиком</w:t>
      </w:r>
      <w:r w:rsidR="00E80F20" w:rsidRPr="00097445">
        <w:rPr>
          <w:lang w:eastAsia="ru-RU"/>
        </w:rPr>
        <w:t xml:space="preserve"> в с</w:t>
      </w:r>
      <w:r w:rsidR="00657D6B">
        <w:rPr>
          <w:lang w:eastAsia="ru-RU"/>
        </w:rPr>
        <w:t>т</w:t>
      </w:r>
      <w:r w:rsidR="00E80F20" w:rsidRPr="00097445">
        <w:rPr>
          <w:lang w:eastAsia="ru-RU"/>
        </w:rPr>
        <w:t>олбцах «Дата_поставки_[№ (номер)]» и «Количество_[№ (номер)]»</w:t>
      </w:r>
      <w:r w:rsidRPr="00097445">
        <w:rPr>
          <w:lang w:eastAsia="ru-RU"/>
        </w:rPr>
        <w:t>, то он заполняет столбцы «Ответ_дата_[№ (номер)]» и «Ответ_кол-во_[№ (номер)]»</w:t>
      </w:r>
      <w:r w:rsidR="00E80F20" w:rsidRPr="00097445">
        <w:rPr>
          <w:lang w:eastAsia="ru-RU"/>
        </w:rPr>
        <w:t xml:space="preserve"> с соответствующими номерами</w:t>
      </w:r>
      <w:r w:rsidR="00541D14" w:rsidRPr="00097445">
        <w:rPr>
          <w:lang w:eastAsia="ru-RU"/>
        </w:rPr>
        <w:t>.</w:t>
      </w:r>
      <w:r w:rsidR="00E80F20" w:rsidRPr="00097445">
        <w:rPr>
          <w:lang w:eastAsia="ru-RU"/>
        </w:rPr>
        <w:t xml:space="preserve"> </w:t>
      </w:r>
    </w:p>
    <w:p w14:paraId="40E6716E" w14:textId="20996828" w:rsidR="00557006" w:rsidRPr="00097445" w:rsidRDefault="00557006" w:rsidP="00557006"/>
    <w:tbl>
      <w:tblPr>
        <w:tblStyle w:val="af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7985"/>
      </w:tblGrid>
      <w:tr w:rsidR="00E80F20" w:rsidRPr="00097445" w14:paraId="18D9D1BC" w14:textId="77777777" w:rsidTr="0001265F">
        <w:trPr>
          <w:cantSplit/>
        </w:trPr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94EC0" w14:textId="57A01396" w:rsidR="00E80F20" w:rsidRPr="00097445" w:rsidRDefault="00E80F20" w:rsidP="0001265F">
            <w:pPr>
              <w:ind w:firstLine="0"/>
              <w:jc w:val="center"/>
              <w:rPr>
                <w:noProof/>
                <w:sz w:val="2"/>
                <w:lang w:eastAsia="ru-RU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331C53FC" wp14:editId="60CEB300">
                  <wp:extent cx="600075" cy="44380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74" cy="45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ED18C" w14:textId="687ED5DA" w:rsidR="00E80F20" w:rsidRPr="00097445" w:rsidRDefault="00E80F20" w:rsidP="00E80F20">
            <w:pPr>
              <w:spacing w:before="120" w:after="120" w:line="240" w:lineRule="auto"/>
              <w:ind w:firstLine="0"/>
              <w:rPr>
                <w:lang w:eastAsia="ru-RU"/>
              </w:rPr>
            </w:pPr>
            <w:r w:rsidRPr="00097445">
              <w:rPr>
                <w:lang w:eastAsia="ru-RU"/>
              </w:rPr>
              <w:t>На одну дополнительную дату и количество ТРУ, указанные Заказчиком, Заявителем взамен предлагается только одна дата и количество ТРУ.</w:t>
            </w:r>
          </w:p>
        </w:tc>
      </w:tr>
      <w:tr w:rsidR="00557006" w:rsidRPr="00097445" w14:paraId="044D6B7D" w14:textId="77777777" w:rsidTr="0001265F">
        <w:trPr>
          <w:cantSplit/>
        </w:trPr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54B6" w14:textId="77777777" w:rsidR="00557006" w:rsidRPr="00097445" w:rsidRDefault="00557006" w:rsidP="0001265F">
            <w:pPr>
              <w:ind w:firstLine="0"/>
              <w:jc w:val="center"/>
              <w:rPr>
                <w:noProof/>
                <w:sz w:val="2"/>
                <w:lang w:eastAsia="ru-RU"/>
              </w:rPr>
            </w:pPr>
          </w:p>
          <w:p w14:paraId="32B0BC75" w14:textId="77777777" w:rsidR="00557006" w:rsidRPr="00097445" w:rsidRDefault="00557006" w:rsidP="0001265F">
            <w:pPr>
              <w:ind w:firstLine="0"/>
              <w:jc w:val="center"/>
              <w:rPr>
                <w:shd w:val="clear" w:color="auto" w:fill="FFFFFF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36EFDA57" wp14:editId="2A981645">
                  <wp:extent cx="600075" cy="44380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74" cy="45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AB563" w14:textId="77777777" w:rsidR="00557006" w:rsidRPr="00097445" w:rsidRDefault="00557006" w:rsidP="0001265F">
            <w:pPr>
              <w:spacing w:line="240" w:lineRule="auto"/>
              <w:ind w:firstLine="0"/>
            </w:pPr>
            <w:r w:rsidRPr="00097445">
              <w:t>В последнем заполненном столбце «Дата_поставки_[№]» указывается дата не позже указанной в столбце «Дата поставки/исполнения».</w:t>
            </w:r>
          </w:p>
        </w:tc>
      </w:tr>
      <w:tr w:rsidR="00557006" w:rsidRPr="00097445" w14:paraId="46148DC1" w14:textId="77777777" w:rsidTr="0001265F">
        <w:trPr>
          <w:cantSplit/>
        </w:trPr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14:paraId="292149B1" w14:textId="77777777" w:rsidR="00557006" w:rsidRPr="00097445" w:rsidRDefault="00557006" w:rsidP="0001265F">
            <w:pPr>
              <w:ind w:firstLine="0"/>
              <w:jc w:val="center"/>
              <w:rPr>
                <w:noProof/>
                <w:sz w:val="2"/>
                <w:lang w:eastAsia="ru-RU"/>
              </w:rPr>
            </w:pPr>
          </w:p>
          <w:p w14:paraId="7D14D660" w14:textId="77777777" w:rsidR="00557006" w:rsidRPr="00097445" w:rsidRDefault="00557006" w:rsidP="0001265F">
            <w:pPr>
              <w:ind w:firstLine="0"/>
              <w:jc w:val="center"/>
              <w:rPr>
                <w:shd w:val="clear" w:color="auto" w:fill="FFFFFF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279B26AA" wp14:editId="06271A2F">
                  <wp:extent cx="600075" cy="44380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74" cy="45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pct"/>
            <w:tcBorders>
              <w:top w:val="single" w:sz="4" w:space="0" w:color="auto"/>
            </w:tcBorders>
            <w:vAlign w:val="center"/>
          </w:tcPr>
          <w:p w14:paraId="2371213B" w14:textId="53BD17DC" w:rsidR="00557006" w:rsidRPr="00097445" w:rsidRDefault="00557006" w:rsidP="0001265F">
            <w:pPr>
              <w:spacing w:line="240" w:lineRule="auto"/>
              <w:ind w:firstLine="0"/>
            </w:pPr>
            <w:r w:rsidRPr="00097445">
              <w:t>Суммарное количество или объём ТРУ, указанные в столбцах «</w:t>
            </w:r>
            <w:r w:rsidR="00451A91" w:rsidRPr="00097445">
              <w:t>Ответ_кол-во</w:t>
            </w:r>
            <w:r w:rsidRPr="00097445">
              <w:t>_[№ (номер)]», должны соответствовать суммарному количеству или общему объёму ТРУ по позиции</w:t>
            </w:r>
          </w:p>
        </w:tc>
      </w:tr>
    </w:tbl>
    <w:p w14:paraId="1D8EFD3B" w14:textId="77777777" w:rsidR="00557006" w:rsidRPr="00097445" w:rsidRDefault="00557006" w:rsidP="00557006"/>
    <w:p w14:paraId="11958B4A" w14:textId="7572AB1A" w:rsidR="00557006" w:rsidRPr="00097445" w:rsidRDefault="00557006" w:rsidP="00557006">
      <w:r w:rsidRPr="00097445">
        <w:t xml:space="preserve">Пример заполненной формы шаблона показан на </w:t>
      </w:r>
      <w:r w:rsidRPr="00097445">
        <w:fldChar w:fldCharType="begin"/>
      </w:r>
      <w:r w:rsidRPr="00097445">
        <w:instrText xml:space="preserve"> REF _Ref68712984 \h  \* MERGEFORMAT </w:instrText>
      </w:r>
      <w:r w:rsidRPr="00097445">
        <w:fldChar w:fldCharType="separate"/>
      </w:r>
      <w:r w:rsidR="00857914" w:rsidRPr="00097445">
        <w:rPr>
          <w:b/>
          <w:bCs/>
        </w:rPr>
        <w:t xml:space="preserve">Рис. </w:t>
      </w:r>
      <w:r w:rsidR="00857914" w:rsidRPr="00857914">
        <w:rPr>
          <w:b/>
          <w:bCs/>
          <w:noProof/>
        </w:rPr>
        <w:t>6</w:t>
      </w:r>
      <w:r w:rsidRPr="00097445">
        <w:fldChar w:fldCharType="end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57006" w:rsidRPr="00097445" w14:paraId="6AB34669" w14:textId="77777777" w:rsidTr="0001265F">
        <w:tc>
          <w:tcPr>
            <w:tcW w:w="9287" w:type="dxa"/>
          </w:tcPr>
          <w:p w14:paraId="6867A1B3" w14:textId="58770EA3" w:rsidR="00557006" w:rsidRPr="00097445" w:rsidRDefault="00585CDE" w:rsidP="0001265F">
            <w:pPr>
              <w:ind w:firstLine="0"/>
              <w:jc w:val="center"/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6A797208" wp14:editId="50188F8C">
                  <wp:extent cx="5760085" cy="681355"/>
                  <wp:effectExtent l="0" t="0" r="0" b="444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7006" w:rsidRPr="00097445">
              <w:t xml:space="preserve">  </w:t>
            </w:r>
          </w:p>
        </w:tc>
      </w:tr>
      <w:tr w:rsidR="00557006" w:rsidRPr="00097445" w14:paraId="13D6EA86" w14:textId="77777777" w:rsidTr="0001265F">
        <w:tc>
          <w:tcPr>
            <w:tcW w:w="9287" w:type="dxa"/>
          </w:tcPr>
          <w:p w14:paraId="7AA12A0B" w14:textId="30DF1EEB" w:rsidR="00557006" w:rsidRPr="00097445" w:rsidRDefault="00557006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1618" w:name="_Ref68712984"/>
            <w:bookmarkStart w:id="1619" w:name="_Ref68712981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857914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6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1618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Заполненная форма шаблона</w:t>
            </w:r>
            <w:bookmarkEnd w:id="1619"/>
            <w:r w:rsidR="00446D8C"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с дополнительными датами и количеством ТРУ</w:t>
            </w:r>
          </w:p>
        </w:tc>
      </w:tr>
    </w:tbl>
    <w:p w14:paraId="12604E66" w14:textId="023A849F" w:rsidR="001E7907" w:rsidRPr="00097445" w:rsidRDefault="001E7907" w:rsidP="001A5970"/>
    <w:sectPr w:rsidR="001E7907" w:rsidRPr="00097445" w:rsidSect="001A5970">
      <w:headerReference w:type="default" r:id="rId1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E1E9C" w14:textId="77777777" w:rsidR="007822A2" w:rsidRDefault="007822A2" w:rsidP="00F82316">
      <w:r>
        <w:separator/>
      </w:r>
    </w:p>
  </w:endnote>
  <w:endnote w:type="continuationSeparator" w:id="0">
    <w:p w14:paraId="28FBF556" w14:textId="77777777" w:rsidR="007822A2" w:rsidRDefault="007822A2" w:rsidP="00F8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42AC3" w14:textId="77777777" w:rsidR="007822A2" w:rsidRDefault="007822A2" w:rsidP="00F82316">
      <w:r>
        <w:separator/>
      </w:r>
    </w:p>
  </w:footnote>
  <w:footnote w:type="continuationSeparator" w:id="0">
    <w:p w14:paraId="08660B9A" w14:textId="77777777" w:rsidR="007822A2" w:rsidRDefault="007822A2" w:rsidP="00F8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874"/>
      <w:gridCol w:w="2645"/>
    </w:tblGrid>
    <w:tr w:rsidR="00201EB6" w14:paraId="44081FD5" w14:textId="77777777" w:rsidTr="00201EB6">
      <w:trPr>
        <w:trHeight w:val="527"/>
      </w:trPr>
      <w:tc>
        <w:tcPr>
          <w:tcW w:w="2552" w:type="dxa"/>
        </w:tcPr>
        <w:p w14:paraId="5EBE4B38" w14:textId="77777777" w:rsidR="00201EB6" w:rsidRDefault="00201EB6" w:rsidP="001E7907">
          <w:pPr>
            <w:pStyle w:val="ab"/>
            <w:spacing w:line="300" w:lineRule="auto"/>
            <w:ind w:hanging="105"/>
          </w:pPr>
          <w:r>
            <w:rPr>
              <w:noProof/>
              <w:lang w:eastAsia="ru-RU"/>
            </w:rPr>
            <w:drawing>
              <wp:inline distT="0" distB="0" distL="0" distR="0" wp14:anchorId="06BA01EE" wp14:editId="28E8A8E1">
                <wp:extent cx="1511053" cy="243149"/>
                <wp:effectExtent l="0" t="0" r="0" b="508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лого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116" cy="268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4" w:type="dxa"/>
          <w:vAlign w:val="center"/>
        </w:tcPr>
        <w:p w14:paraId="45588D98" w14:textId="77777777" w:rsidR="00201EB6" w:rsidRDefault="00201EB6" w:rsidP="001E7907">
          <w:pPr>
            <w:pStyle w:val="ab"/>
            <w:ind w:firstLine="0"/>
            <w:jc w:val="center"/>
          </w:pPr>
          <w:r>
            <w:t>Инструкция</w:t>
          </w:r>
        </w:p>
      </w:tc>
      <w:tc>
        <w:tcPr>
          <w:tcW w:w="2645" w:type="dxa"/>
          <w:vAlign w:val="center"/>
        </w:tcPr>
        <w:p w14:paraId="713CC96C" w14:textId="357F3589" w:rsidR="00201EB6" w:rsidRDefault="00201EB6" w:rsidP="001E7907">
          <w:pPr>
            <w:pStyle w:val="ab"/>
            <w:ind w:firstLine="34"/>
            <w:jc w:val="right"/>
          </w:pPr>
          <w:r>
            <w:t xml:space="preserve">Стр. </w:t>
          </w:r>
          <w:r w:rsidRPr="007B1D7D">
            <w:rPr>
              <w:bCs/>
              <w:sz w:val="24"/>
              <w:szCs w:val="24"/>
            </w:rPr>
            <w:fldChar w:fldCharType="begin"/>
          </w:r>
          <w:r w:rsidRPr="007B1D7D">
            <w:rPr>
              <w:bCs/>
            </w:rPr>
            <w:instrText>PAGE</w:instrText>
          </w:r>
          <w:r w:rsidRPr="007B1D7D">
            <w:rPr>
              <w:bCs/>
              <w:sz w:val="24"/>
              <w:szCs w:val="24"/>
            </w:rPr>
            <w:fldChar w:fldCharType="separate"/>
          </w:r>
          <w:r w:rsidR="00724B98">
            <w:rPr>
              <w:bCs/>
              <w:noProof/>
            </w:rPr>
            <w:t>2</w:t>
          </w:r>
          <w:r w:rsidRPr="007B1D7D">
            <w:rPr>
              <w:bCs/>
              <w:sz w:val="24"/>
              <w:szCs w:val="24"/>
            </w:rPr>
            <w:fldChar w:fldCharType="end"/>
          </w:r>
          <w:r w:rsidRPr="007B1D7D">
            <w:t xml:space="preserve"> </w:t>
          </w:r>
          <w:r>
            <w:t xml:space="preserve">из </w:t>
          </w:r>
          <w:r w:rsidRPr="007B1D7D">
            <w:rPr>
              <w:bCs/>
              <w:sz w:val="24"/>
              <w:szCs w:val="24"/>
            </w:rPr>
            <w:fldChar w:fldCharType="begin"/>
          </w:r>
          <w:r w:rsidRPr="007B1D7D">
            <w:rPr>
              <w:bCs/>
            </w:rPr>
            <w:instrText>NUMPAGES</w:instrText>
          </w:r>
          <w:r w:rsidRPr="007B1D7D">
            <w:rPr>
              <w:bCs/>
              <w:sz w:val="24"/>
              <w:szCs w:val="24"/>
            </w:rPr>
            <w:fldChar w:fldCharType="separate"/>
          </w:r>
          <w:r w:rsidR="00724B98">
            <w:rPr>
              <w:bCs/>
              <w:noProof/>
            </w:rPr>
            <w:t>10</w:t>
          </w:r>
          <w:r w:rsidRPr="007B1D7D">
            <w:rPr>
              <w:bCs/>
              <w:sz w:val="24"/>
              <w:szCs w:val="24"/>
            </w:rPr>
            <w:fldChar w:fldCharType="end"/>
          </w:r>
        </w:p>
      </w:tc>
    </w:tr>
  </w:tbl>
  <w:p w14:paraId="31F2231F" w14:textId="77777777" w:rsidR="00201EB6" w:rsidRDefault="00201EB6" w:rsidP="001A5970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BE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B0D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00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76A6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86D4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24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E4A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883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0F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6F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24761"/>
    <w:multiLevelType w:val="multilevel"/>
    <w:tmpl w:val="2400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54035D"/>
    <w:multiLevelType w:val="multilevel"/>
    <w:tmpl w:val="8FF4EC6C"/>
    <w:lvl w:ilvl="0">
      <w:start w:val="1"/>
      <w:numFmt w:val="decimal"/>
      <w:pStyle w:val="1"/>
      <w:suff w:val="space"/>
      <w:lvlText w:val="%1.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708" w:firstLine="0"/>
      </w:pPr>
      <w:rPr>
        <w:rFonts w:ascii="Verdana" w:hAnsi="Verdana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</w:abstractNum>
  <w:abstractNum w:abstractNumId="12" w15:restartNumberingAfterBreak="0">
    <w:nsid w:val="0AC30FEA"/>
    <w:multiLevelType w:val="hybridMultilevel"/>
    <w:tmpl w:val="C3565584"/>
    <w:lvl w:ilvl="0" w:tplc="48CC2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17B494F"/>
    <w:multiLevelType w:val="hybridMultilevel"/>
    <w:tmpl w:val="2250CBD6"/>
    <w:lvl w:ilvl="0" w:tplc="D38AF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1C0DBD"/>
    <w:multiLevelType w:val="hybridMultilevel"/>
    <w:tmpl w:val="5E0E93F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C6A1343"/>
    <w:multiLevelType w:val="multilevel"/>
    <w:tmpl w:val="BD34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1080"/>
      </w:pPr>
    </w:lvl>
    <w:lvl w:ilvl="3">
      <w:start w:val="1"/>
      <w:numFmt w:val="decimal"/>
      <w:isLgl/>
      <w:lvlText w:val="%1.%2.%3.%4."/>
      <w:lvlJc w:val="left"/>
      <w:pPr>
        <w:ind w:left="2847" w:hanging="1440"/>
      </w:pPr>
    </w:lvl>
    <w:lvl w:ilvl="4">
      <w:start w:val="1"/>
      <w:numFmt w:val="decimal"/>
      <w:isLgl/>
      <w:lvlText w:val="%1.%2.%3.%4.%5."/>
      <w:lvlJc w:val="left"/>
      <w:pPr>
        <w:ind w:left="3556" w:hanging="1800"/>
      </w:pPr>
    </w:lvl>
    <w:lvl w:ilvl="5">
      <w:start w:val="1"/>
      <w:numFmt w:val="decimal"/>
      <w:isLgl/>
      <w:lvlText w:val="%1.%2.%3.%4.%5.%6."/>
      <w:lvlJc w:val="left"/>
      <w:pPr>
        <w:ind w:left="4265" w:hanging="2160"/>
      </w:pPr>
    </w:lvl>
    <w:lvl w:ilvl="6">
      <w:start w:val="1"/>
      <w:numFmt w:val="decimal"/>
      <w:isLgl/>
      <w:lvlText w:val="%1.%2.%3.%4.%5.%6.%7."/>
      <w:lvlJc w:val="left"/>
      <w:pPr>
        <w:ind w:left="4974" w:hanging="2520"/>
      </w:pPr>
    </w:lvl>
    <w:lvl w:ilvl="7">
      <w:start w:val="1"/>
      <w:numFmt w:val="decimal"/>
      <w:isLgl/>
      <w:lvlText w:val="%1.%2.%3.%4.%5.%6.%7.%8."/>
      <w:lvlJc w:val="left"/>
      <w:pPr>
        <w:ind w:left="5683" w:hanging="2880"/>
      </w:pPr>
    </w:lvl>
    <w:lvl w:ilvl="8">
      <w:start w:val="1"/>
      <w:numFmt w:val="decimal"/>
      <w:isLgl/>
      <w:lvlText w:val="%1.%2.%3.%4.%5.%6.%7.%8.%9."/>
      <w:lvlJc w:val="left"/>
      <w:pPr>
        <w:ind w:left="6392" w:hanging="3240"/>
      </w:pPr>
    </w:lvl>
  </w:abstractNum>
  <w:abstractNum w:abstractNumId="16" w15:restartNumberingAfterBreak="0">
    <w:nsid w:val="2C951E7A"/>
    <w:multiLevelType w:val="hybridMultilevel"/>
    <w:tmpl w:val="AA6C8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531565A"/>
    <w:multiLevelType w:val="hybridMultilevel"/>
    <w:tmpl w:val="AC3AB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D5398B"/>
    <w:multiLevelType w:val="hybridMultilevel"/>
    <w:tmpl w:val="921A86E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9" w15:restartNumberingAfterBreak="0">
    <w:nsid w:val="5C0F7D99"/>
    <w:multiLevelType w:val="hybridMultilevel"/>
    <w:tmpl w:val="46FCB0F6"/>
    <w:lvl w:ilvl="0" w:tplc="9A3EE6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5CD522C1"/>
    <w:multiLevelType w:val="hybridMultilevel"/>
    <w:tmpl w:val="D94E4620"/>
    <w:lvl w:ilvl="0" w:tplc="48CC24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B94BA8"/>
    <w:multiLevelType w:val="multilevel"/>
    <w:tmpl w:val="720A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237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DF4A0C"/>
    <w:multiLevelType w:val="hybridMultilevel"/>
    <w:tmpl w:val="EF52B70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70455FB3"/>
    <w:multiLevelType w:val="multilevel"/>
    <w:tmpl w:val="85E8779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B9A2617"/>
    <w:multiLevelType w:val="hybridMultilevel"/>
    <w:tmpl w:val="230E402E"/>
    <w:lvl w:ilvl="0" w:tplc="9A3EE64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1"/>
  </w:num>
  <w:num w:numId="4">
    <w:abstractNumId w:val="11"/>
  </w:num>
  <w:num w:numId="5">
    <w:abstractNumId w:val="11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19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20"/>
  </w:num>
  <w:num w:numId="24">
    <w:abstractNumId w:val="10"/>
  </w:num>
  <w:num w:numId="25">
    <w:abstractNumId w:val="17"/>
  </w:num>
  <w:num w:numId="26">
    <w:abstractNumId w:val="21"/>
  </w:num>
  <w:num w:numId="27">
    <w:abstractNumId w:val="16"/>
  </w:num>
  <w:num w:numId="28">
    <w:abstractNumId w:val="22"/>
  </w:num>
  <w:num w:numId="29">
    <w:abstractNumId w:val="1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28"/>
    <w:rsid w:val="000029F0"/>
    <w:rsid w:val="000036E0"/>
    <w:rsid w:val="00004746"/>
    <w:rsid w:val="00004792"/>
    <w:rsid w:val="000053B3"/>
    <w:rsid w:val="0001106A"/>
    <w:rsid w:val="00013A45"/>
    <w:rsid w:val="00015670"/>
    <w:rsid w:val="00022F7E"/>
    <w:rsid w:val="00026557"/>
    <w:rsid w:val="000268C8"/>
    <w:rsid w:val="00027483"/>
    <w:rsid w:val="00030935"/>
    <w:rsid w:val="00032174"/>
    <w:rsid w:val="00033675"/>
    <w:rsid w:val="000363CA"/>
    <w:rsid w:val="0003719E"/>
    <w:rsid w:val="000402B5"/>
    <w:rsid w:val="00041B75"/>
    <w:rsid w:val="00044988"/>
    <w:rsid w:val="00050C1D"/>
    <w:rsid w:val="000533C4"/>
    <w:rsid w:val="000552AD"/>
    <w:rsid w:val="0006113F"/>
    <w:rsid w:val="00061C2D"/>
    <w:rsid w:val="00062C57"/>
    <w:rsid w:val="00064E6E"/>
    <w:rsid w:val="00067571"/>
    <w:rsid w:val="000675C3"/>
    <w:rsid w:val="00072C58"/>
    <w:rsid w:val="00073370"/>
    <w:rsid w:val="000752AE"/>
    <w:rsid w:val="0008019D"/>
    <w:rsid w:val="00082DA3"/>
    <w:rsid w:val="00087511"/>
    <w:rsid w:val="00094A1B"/>
    <w:rsid w:val="00097445"/>
    <w:rsid w:val="000974AA"/>
    <w:rsid w:val="000A14F9"/>
    <w:rsid w:val="000A2BA2"/>
    <w:rsid w:val="000A6A6C"/>
    <w:rsid w:val="000B3CDE"/>
    <w:rsid w:val="000B68C0"/>
    <w:rsid w:val="000B71A7"/>
    <w:rsid w:val="000C09D3"/>
    <w:rsid w:val="000C3AD3"/>
    <w:rsid w:val="000C5E2A"/>
    <w:rsid w:val="000C5E82"/>
    <w:rsid w:val="000D6905"/>
    <w:rsid w:val="000E2591"/>
    <w:rsid w:val="000E4436"/>
    <w:rsid w:val="000E66D2"/>
    <w:rsid w:val="000F0AAC"/>
    <w:rsid w:val="000F170C"/>
    <w:rsid w:val="000F38DA"/>
    <w:rsid w:val="000F403C"/>
    <w:rsid w:val="001019C5"/>
    <w:rsid w:val="00101D94"/>
    <w:rsid w:val="00102663"/>
    <w:rsid w:val="00105703"/>
    <w:rsid w:val="001059AA"/>
    <w:rsid w:val="00106652"/>
    <w:rsid w:val="00113A13"/>
    <w:rsid w:val="001155A4"/>
    <w:rsid w:val="00116C9E"/>
    <w:rsid w:val="00120168"/>
    <w:rsid w:val="00122642"/>
    <w:rsid w:val="00125670"/>
    <w:rsid w:val="0013416E"/>
    <w:rsid w:val="00140156"/>
    <w:rsid w:val="00140A64"/>
    <w:rsid w:val="00146DA6"/>
    <w:rsid w:val="00152305"/>
    <w:rsid w:val="00153E62"/>
    <w:rsid w:val="00154226"/>
    <w:rsid w:val="00161929"/>
    <w:rsid w:val="00163EED"/>
    <w:rsid w:val="001648AF"/>
    <w:rsid w:val="00170727"/>
    <w:rsid w:val="0017252A"/>
    <w:rsid w:val="00174072"/>
    <w:rsid w:val="00176425"/>
    <w:rsid w:val="00191F82"/>
    <w:rsid w:val="001926D1"/>
    <w:rsid w:val="00193CFB"/>
    <w:rsid w:val="00194DC0"/>
    <w:rsid w:val="00197CDE"/>
    <w:rsid w:val="001A3BDD"/>
    <w:rsid w:val="001A43B5"/>
    <w:rsid w:val="001A4C5A"/>
    <w:rsid w:val="001A5970"/>
    <w:rsid w:val="001A6391"/>
    <w:rsid w:val="001B0348"/>
    <w:rsid w:val="001B2E21"/>
    <w:rsid w:val="001C064F"/>
    <w:rsid w:val="001C15DD"/>
    <w:rsid w:val="001C3E2D"/>
    <w:rsid w:val="001C464A"/>
    <w:rsid w:val="001D2AA1"/>
    <w:rsid w:val="001D38C8"/>
    <w:rsid w:val="001D646A"/>
    <w:rsid w:val="001E1233"/>
    <w:rsid w:val="001E278D"/>
    <w:rsid w:val="001E41EC"/>
    <w:rsid w:val="001E60BE"/>
    <w:rsid w:val="001E7907"/>
    <w:rsid w:val="001F33AD"/>
    <w:rsid w:val="001F4BA7"/>
    <w:rsid w:val="001F6F41"/>
    <w:rsid w:val="001F7714"/>
    <w:rsid w:val="00201329"/>
    <w:rsid w:val="00201EB6"/>
    <w:rsid w:val="0020560A"/>
    <w:rsid w:val="002068EE"/>
    <w:rsid w:val="00206CA6"/>
    <w:rsid w:val="00211CFD"/>
    <w:rsid w:val="002133DD"/>
    <w:rsid w:val="002145F6"/>
    <w:rsid w:val="00215616"/>
    <w:rsid w:val="00222A22"/>
    <w:rsid w:val="0022356B"/>
    <w:rsid w:val="0022766D"/>
    <w:rsid w:val="002376F6"/>
    <w:rsid w:val="0024597F"/>
    <w:rsid w:val="00245B6A"/>
    <w:rsid w:val="00246DF9"/>
    <w:rsid w:val="00247BB8"/>
    <w:rsid w:val="00250D10"/>
    <w:rsid w:val="00251932"/>
    <w:rsid w:val="00253072"/>
    <w:rsid w:val="002531BC"/>
    <w:rsid w:val="00253BDE"/>
    <w:rsid w:val="002547AA"/>
    <w:rsid w:val="002551A3"/>
    <w:rsid w:val="002629E0"/>
    <w:rsid w:val="00264D4E"/>
    <w:rsid w:val="00265D38"/>
    <w:rsid w:val="00274B14"/>
    <w:rsid w:val="00274DBA"/>
    <w:rsid w:val="00274DD0"/>
    <w:rsid w:val="00277146"/>
    <w:rsid w:val="00283DA8"/>
    <w:rsid w:val="00290775"/>
    <w:rsid w:val="002921F6"/>
    <w:rsid w:val="00296539"/>
    <w:rsid w:val="00297C66"/>
    <w:rsid w:val="002A3CC5"/>
    <w:rsid w:val="002B461A"/>
    <w:rsid w:val="002B5651"/>
    <w:rsid w:val="002B6963"/>
    <w:rsid w:val="002C61D8"/>
    <w:rsid w:val="002D0E6E"/>
    <w:rsid w:val="002D525E"/>
    <w:rsid w:val="002D636F"/>
    <w:rsid w:val="002D64C4"/>
    <w:rsid w:val="002E0568"/>
    <w:rsid w:val="002E06D8"/>
    <w:rsid w:val="002E56C8"/>
    <w:rsid w:val="002E709A"/>
    <w:rsid w:val="002E7C12"/>
    <w:rsid w:val="002F0BA3"/>
    <w:rsid w:val="002F6CF2"/>
    <w:rsid w:val="003000E4"/>
    <w:rsid w:val="00300D3E"/>
    <w:rsid w:val="0030148D"/>
    <w:rsid w:val="00312089"/>
    <w:rsid w:val="00314DD2"/>
    <w:rsid w:val="003154ED"/>
    <w:rsid w:val="00320A15"/>
    <w:rsid w:val="00322BF3"/>
    <w:rsid w:val="00323F2D"/>
    <w:rsid w:val="00325185"/>
    <w:rsid w:val="0032661B"/>
    <w:rsid w:val="00327BCE"/>
    <w:rsid w:val="003323D1"/>
    <w:rsid w:val="003324E9"/>
    <w:rsid w:val="00332A6A"/>
    <w:rsid w:val="00333D8C"/>
    <w:rsid w:val="00333E61"/>
    <w:rsid w:val="00336CB6"/>
    <w:rsid w:val="003403B6"/>
    <w:rsid w:val="00351E4B"/>
    <w:rsid w:val="00352444"/>
    <w:rsid w:val="00354D21"/>
    <w:rsid w:val="0035501F"/>
    <w:rsid w:val="00356236"/>
    <w:rsid w:val="0035711E"/>
    <w:rsid w:val="00363882"/>
    <w:rsid w:val="00363943"/>
    <w:rsid w:val="00365E53"/>
    <w:rsid w:val="00374639"/>
    <w:rsid w:val="003749A7"/>
    <w:rsid w:val="00374F01"/>
    <w:rsid w:val="00377838"/>
    <w:rsid w:val="00386498"/>
    <w:rsid w:val="00387517"/>
    <w:rsid w:val="00390EFE"/>
    <w:rsid w:val="0039165A"/>
    <w:rsid w:val="00392314"/>
    <w:rsid w:val="003931B0"/>
    <w:rsid w:val="003944F4"/>
    <w:rsid w:val="00397D71"/>
    <w:rsid w:val="003A34B6"/>
    <w:rsid w:val="003A455C"/>
    <w:rsid w:val="003B088A"/>
    <w:rsid w:val="003B1B04"/>
    <w:rsid w:val="003B3F25"/>
    <w:rsid w:val="003B4276"/>
    <w:rsid w:val="003B768F"/>
    <w:rsid w:val="003C28B6"/>
    <w:rsid w:val="003C6A93"/>
    <w:rsid w:val="003C741B"/>
    <w:rsid w:val="003D0AFC"/>
    <w:rsid w:val="003D250D"/>
    <w:rsid w:val="003D3DB5"/>
    <w:rsid w:val="003D5F21"/>
    <w:rsid w:val="003D6327"/>
    <w:rsid w:val="003E0C5A"/>
    <w:rsid w:val="003E5EBF"/>
    <w:rsid w:val="003F2B27"/>
    <w:rsid w:val="003F3025"/>
    <w:rsid w:val="003F4522"/>
    <w:rsid w:val="003F4FBF"/>
    <w:rsid w:val="003F7760"/>
    <w:rsid w:val="00402367"/>
    <w:rsid w:val="00404C9F"/>
    <w:rsid w:val="00407856"/>
    <w:rsid w:val="00407D3C"/>
    <w:rsid w:val="0041146E"/>
    <w:rsid w:val="0041774B"/>
    <w:rsid w:val="0042671F"/>
    <w:rsid w:val="0042717D"/>
    <w:rsid w:val="00427CF1"/>
    <w:rsid w:val="0043443A"/>
    <w:rsid w:val="00434B01"/>
    <w:rsid w:val="004351A0"/>
    <w:rsid w:val="00437520"/>
    <w:rsid w:val="00440305"/>
    <w:rsid w:val="00440402"/>
    <w:rsid w:val="00440BEF"/>
    <w:rsid w:val="00441C7E"/>
    <w:rsid w:val="004457EC"/>
    <w:rsid w:val="00445A3D"/>
    <w:rsid w:val="0044682A"/>
    <w:rsid w:val="00446D8C"/>
    <w:rsid w:val="0044789C"/>
    <w:rsid w:val="00450D98"/>
    <w:rsid w:val="00451488"/>
    <w:rsid w:val="00451A91"/>
    <w:rsid w:val="00451ECC"/>
    <w:rsid w:val="004520A6"/>
    <w:rsid w:val="00453B47"/>
    <w:rsid w:val="00454614"/>
    <w:rsid w:val="00456ABF"/>
    <w:rsid w:val="00456C4E"/>
    <w:rsid w:val="00457DAD"/>
    <w:rsid w:val="004602F2"/>
    <w:rsid w:val="00460A5D"/>
    <w:rsid w:val="00461B2E"/>
    <w:rsid w:val="004630D6"/>
    <w:rsid w:val="00472594"/>
    <w:rsid w:val="00473175"/>
    <w:rsid w:val="00482025"/>
    <w:rsid w:val="00485A79"/>
    <w:rsid w:val="0048657E"/>
    <w:rsid w:val="00490155"/>
    <w:rsid w:val="004914B6"/>
    <w:rsid w:val="004A109D"/>
    <w:rsid w:val="004A2708"/>
    <w:rsid w:val="004A29D8"/>
    <w:rsid w:val="004A4435"/>
    <w:rsid w:val="004A4BEE"/>
    <w:rsid w:val="004A5A76"/>
    <w:rsid w:val="004A5D6F"/>
    <w:rsid w:val="004B0704"/>
    <w:rsid w:val="004B1712"/>
    <w:rsid w:val="004B41F1"/>
    <w:rsid w:val="004B61E2"/>
    <w:rsid w:val="004B7393"/>
    <w:rsid w:val="004C52B7"/>
    <w:rsid w:val="004C5D25"/>
    <w:rsid w:val="004C7DB3"/>
    <w:rsid w:val="004D18EB"/>
    <w:rsid w:val="004D7F62"/>
    <w:rsid w:val="004E1F74"/>
    <w:rsid w:val="004E2235"/>
    <w:rsid w:val="004E241C"/>
    <w:rsid w:val="004E2DC6"/>
    <w:rsid w:val="004F1365"/>
    <w:rsid w:val="004F1426"/>
    <w:rsid w:val="004F20C5"/>
    <w:rsid w:val="004F2356"/>
    <w:rsid w:val="004F6501"/>
    <w:rsid w:val="005003D1"/>
    <w:rsid w:val="00502047"/>
    <w:rsid w:val="00502659"/>
    <w:rsid w:val="00502983"/>
    <w:rsid w:val="00502CB9"/>
    <w:rsid w:val="005050AF"/>
    <w:rsid w:val="0050626C"/>
    <w:rsid w:val="005109E4"/>
    <w:rsid w:val="00511630"/>
    <w:rsid w:val="00515E8E"/>
    <w:rsid w:val="0051643A"/>
    <w:rsid w:val="00531A59"/>
    <w:rsid w:val="00532E65"/>
    <w:rsid w:val="00536386"/>
    <w:rsid w:val="00540CDE"/>
    <w:rsid w:val="00541D14"/>
    <w:rsid w:val="0054340B"/>
    <w:rsid w:val="00544C2E"/>
    <w:rsid w:val="00546419"/>
    <w:rsid w:val="00547400"/>
    <w:rsid w:val="00551E61"/>
    <w:rsid w:val="005531DD"/>
    <w:rsid w:val="005542D3"/>
    <w:rsid w:val="00555437"/>
    <w:rsid w:val="0055683A"/>
    <w:rsid w:val="00557006"/>
    <w:rsid w:val="00557DE2"/>
    <w:rsid w:val="00562E6B"/>
    <w:rsid w:val="00566C39"/>
    <w:rsid w:val="00567166"/>
    <w:rsid w:val="00570FFF"/>
    <w:rsid w:val="005720A9"/>
    <w:rsid w:val="0057285A"/>
    <w:rsid w:val="005738BF"/>
    <w:rsid w:val="00577257"/>
    <w:rsid w:val="00580111"/>
    <w:rsid w:val="005808CB"/>
    <w:rsid w:val="0058253C"/>
    <w:rsid w:val="00585CDE"/>
    <w:rsid w:val="00585FCE"/>
    <w:rsid w:val="0058725A"/>
    <w:rsid w:val="00587BEF"/>
    <w:rsid w:val="00593AF8"/>
    <w:rsid w:val="0059465E"/>
    <w:rsid w:val="005954B7"/>
    <w:rsid w:val="00597B12"/>
    <w:rsid w:val="005B2B4F"/>
    <w:rsid w:val="005B42FB"/>
    <w:rsid w:val="005B7132"/>
    <w:rsid w:val="005B733B"/>
    <w:rsid w:val="005C3D60"/>
    <w:rsid w:val="005C427F"/>
    <w:rsid w:val="005C5690"/>
    <w:rsid w:val="005C660B"/>
    <w:rsid w:val="005C7756"/>
    <w:rsid w:val="005C77AE"/>
    <w:rsid w:val="005D0723"/>
    <w:rsid w:val="005D1AAC"/>
    <w:rsid w:val="005D4197"/>
    <w:rsid w:val="005E4432"/>
    <w:rsid w:val="005F0E51"/>
    <w:rsid w:val="005F1942"/>
    <w:rsid w:val="005F52FA"/>
    <w:rsid w:val="005F5ABC"/>
    <w:rsid w:val="005F5AEC"/>
    <w:rsid w:val="00601BF8"/>
    <w:rsid w:val="00601CAC"/>
    <w:rsid w:val="00602361"/>
    <w:rsid w:val="006046F0"/>
    <w:rsid w:val="00607E33"/>
    <w:rsid w:val="0061033F"/>
    <w:rsid w:val="006115EF"/>
    <w:rsid w:val="00612FAA"/>
    <w:rsid w:val="006131E2"/>
    <w:rsid w:val="0061338A"/>
    <w:rsid w:val="006221A7"/>
    <w:rsid w:val="0062301C"/>
    <w:rsid w:val="006257D0"/>
    <w:rsid w:val="006275BC"/>
    <w:rsid w:val="00630F52"/>
    <w:rsid w:val="006318A3"/>
    <w:rsid w:val="00642D42"/>
    <w:rsid w:val="006456CD"/>
    <w:rsid w:val="0065048D"/>
    <w:rsid w:val="00653010"/>
    <w:rsid w:val="0065502E"/>
    <w:rsid w:val="00656980"/>
    <w:rsid w:val="00657D6B"/>
    <w:rsid w:val="006649E9"/>
    <w:rsid w:val="00666B6F"/>
    <w:rsid w:val="006675FF"/>
    <w:rsid w:val="00670125"/>
    <w:rsid w:val="00671007"/>
    <w:rsid w:val="006719A0"/>
    <w:rsid w:val="006729F2"/>
    <w:rsid w:val="006742E2"/>
    <w:rsid w:val="00675410"/>
    <w:rsid w:val="00675604"/>
    <w:rsid w:val="006773BA"/>
    <w:rsid w:val="00681243"/>
    <w:rsid w:val="00683E84"/>
    <w:rsid w:val="006864AE"/>
    <w:rsid w:val="00686653"/>
    <w:rsid w:val="00687E09"/>
    <w:rsid w:val="006927B1"/>
    <w:rsid w:val="0069366A"/>
    <w:rsid w:val="00695AC3"/>
    <w:rsid w:val="006A194D"/>
    <w:rsid w:val="006A2EEF"/>
    <w:rsid w:val="006A31A6"/>
    <w:rsid w:val="006A34FF"/>
    <w:rsid w:val="006A40B6"/>
    <w:rsid w:val="006A4DCF"/>
    <w:rsid w:val="006A5B03"/>
    <w:rsid w:val="006A65C4"/>
    <w:rsid w:val="006B059C"/>
    <w:rsid w:val="006B0F63"/>
    <w:rsid w:val="006B12ED"/>
    <w:rsid w:val="006B643D"/>
    <w:rsid w:val="006C023E"/>
    <w:rsid w:val="006C0524"/>
    <w:rsid w:val="006C06F7"/>
    <w:rsid w:val="006C111E"/>
    <w:rsid w:val="006C411E"/>
    <w:rsid w:val="006C4B57"/>
    <w:rsid w:val="006C5320"/>
    <w:rsid w:val="006D1234"/>
    <w:rsid w:val="006D342B"/>
    <w:rsid w:val="006D3A28"/>
    <w:rsid w:val="006D7D9F"/>
    <w:rsid w:val="006E01E3"/>
    <w:rsid w:val="006E18DA"/>
    <w:rsid w:val="006E5A95"/>
    <w:rsid w:val="006E6408"/>
    <w:rsid w:val="006E6C0E"/>
    <w:rsid w:val="006F3CC0"/>
    <w:rsid w:val="006F6744"/>
    <w:rsid w:val="006F6F3C"/>
    <w:rsid w:val="006F7F5A"/>
    <w:rsid w:val="00701A73"/>
    <w:rsid w:val="00701CC0"/>
    <w:rsid w:val="007030F0"/>
    <w:rsid w:val="007031BD"/>
    <w:rsid w:val="00710AA4"/>
    <w:rsid w:val="00710FC4"/>
    <w:rsid w:val="00713140"/>
    <w:rsid w:val="0071752A"/>
    <w:rsid w:val="00717E95"/>
    <w:rsid w:val="00724B98"/>
    <w:rsid w:val="00727729"/>
    <w:rsid w:val="0073601E"/>
    <w:rsid w:val="00736BD4"/>
    <w:rsid w:val="0074034C"/>
    <w:rsid w:val="00740708"/>
    <w:rsid w:val="007439D7"/>
    <w:rsid w:val="00743F28"/>
    <w:rsid w:val="00746A25"/>
    <w:rsid w:val="00750904"/>
    <w:rsid w:val="007513A4"/>
    <w:rsid w:val="00753156"/>
    <w:rsid w:val="00756561"/>
    <w:rsid w:val="007566BD"/>
    <w:rsid w:val="00756758"/>
    <w:rsid w:val="00764721"/>
    <w:rsid w:val="0076672D"/>
    <w:rsid w:val="007720AC"/>
    <w:rsid w:val="007742A5"/>
    <w:rsid w:val="00774897"/>
    <w:rsid w:val="00780096"/>
    <w:rsid w:val="007807E3"/>
    <w:rsid w:val="007815E9"/>
    <w:rsid w:val="007816EC"/>
    <w:rsid w:val="007822A2"/>
    <w:rsid w:val="0078292A"/>
    <w:rsid w:val="007829AE"/>
    <w:rsid w:val="007836E8"/>
    <w:rsid w:val="00786548"/>
    <w:rsid w:val="00786C31"/>
    <w:rsid w:val="0078739D"/>
    <w:rsid w:val="00794215"/>
    <w:rsid w:val="0079425D"/>
    <w:rsid w:val="007963DA"/>
    <w:rsid w:val="0079640F"/>
    <w:rsid w:val="007A10D3"/>
    <w:rsid w:val="007A617E"/>
    <w:rsid w:val="007A6AD1"/>
    <w:rsid w:val="007B0588"/>
    <w:rsid w:val="007B09BD"/>
    <w:rsid w:val="007B13E4"/>
    <w:rsid w:val="007B266B"/>
    <w:rsid w:val="007B7887"/>
    <w:rsid w:val="007C055A"/>
    <w:rsid w:val="007C0769"/>
    <w:rsid w:val="007C0BAE"/>
    <w:rsid w:val="007C270D"/>
    <w:rsid w:val="007C2796"/>
    <w:rsid w:val="007C2A9A"/>
    <w:rsid w:val="007D09C2"/>
    <w:rsid w:val="007D1AF4"/>
    <w:rsid w:val="007D2119"/>
    <w:rsid w:val="007D25E5"/>
    <w:rsid w:val="007D2E4A"/>
    <w:rsid w:val="007D38F8"/>
    <w:rsid w:val="007D6694"/>
    <w:rsid w:val="007E289D"/>
    <w:rsid w:val="007E2E4E"/>
    <w:rsid w:val="007E32C6"/>
    <w:rsid w:val="007F02B4"/>
    <w:rsid w:val="007F1D19"/>
    <w:rsid w:val="007F26A0"/>
    <w:rsid w:val="007F428E"/>
    <w:rsid w:val="007F59D2"/>
    <w:rsid w:val="00801F41"/>
    <w:rsid w:val="008029F4"/>
    <w:rsid w:val="00804FB9"/>
    <w:rsid w:val="00805277"/>
    <w:rsid w:val="00807BCF"/>
    <w:rsid w:val="00811F81"/>
    <w:rsid w:val="00815995"/>
    <w:rsid w:val="00815DE5"/>
    <w:rsid w:val="00816D6E"/>
    <w:rsid w:val="00816E61"/>
    <w:rsid w:val="0082272A"/>
    <w:rsid w:val="00822D27"/>
    <w:rsid w:val="00827FFE"/>
    <w:rsid w:val="00833136"/>
    <w:rsid w:val="00834A54"/>
    <w:rsid w:val="00835AE7"/>
    <w:rsid w:val="008367A7"/>
    <w:rsid w:val="00837704"/>
    <w:rsid w:val="00840567"/>
    <w:rsid w:val="00841B9B"/>
    <w:rsid w:val="008431ED"/>
    <w:rsid w:val="00843685"/>
    <w:rsid w:val="00845B3C"/>
    <w:rsid w:val="00850ABE"/>
    <w:rsid w:val="0085518F"/>
    <w:rsid w:val="00856FEE"/>
    <w:rsid w:val="00857914"/>
    <w:rsid w:val="008605E2"/>
    <w:rsid w:val="00872794"/>
    <w:rsid w:val="00873229"/>
    <w:rsid w:val="008737F7"/>
    <w:rsid w:val="00875271"/>
    <w:rsid w:val="008761BC"/>
    <w:rsid w:val="00876F83"/>
    <w:rsid w:val="00886798"/>
    <w:rsid w:val="008878A9"/>
    <w:rsid w:val="008948C5"/>
    <w:rsid w:val="008A0C55"/>
    <w:rsid w:val="008A1609"/>
    <w:rsid w:val="008A1FC5"/>
    <w:rsid w:val="008A258E"/>
    <w:rsid w:val="008B38B2"/>
    <w:rsid w:val="008C4EC9"/>
    <w:rsid w:val="008C4F24"/>
    <w:rsid w:val="008C6499"/>
    <w:rsid w:val="008D2458"/>
    <w:rsid w:val="008D4606"/>
    <w:rsid w:val="008D5024"/>
    <w:rsid w:val="008D537A"/>
    <w:rsid w:val="008D5617"/>
    <w:rsid w:val="008E0F34"/>
    <w:rsid w:val="008E1640"/>
    <w:rsid w:val="008E3F60"/>
    <w:rsid w:val="008E615D"/>
    <w:rsid w:val="008E67A4"/>
    <w:rsid w:val="008F11E1"/>
    <w:rsid w:val="008F584D"/>
    <w:rsid w:val="008F5855"/>
    <w:rsid w:val="00900740"/>
    <w:rsid w:val="00903E78"/>
    <w:rsid w:val="00904756"/>
    <w:rsid w:val="009118E7"/>
    <w:rsid w:val="00913B6B"/>
    <w:rsid w:val="00917342"/>
    <w:rsid w:val="00917515"/>
    <w:rsid w:val="009207B5"/>
    <w:rsid w:val="00921CB1"/>
    <w:rsid w:val="00924BCC"/>
    <w:rsid w:val="00925E96"/>
    <w:rsid w:val="00926BF4"/>
    <w:rsid w:val="00931041"/>
    <w:rsid w:val="0093202E"/>
    <w:rsid w:val="009323F3"/>
    <w:rsid w:val="00935525"/>
    <w:rsid w:val="00936A31"/>
    <w:rsid w:val="00936FAC"/>
    <w:rsid w:val="00950176"/>
    <w:rsid w:val="009532BC"/>
    <w:rsid w:val="009548BF"/>
    <w:rsid w:val="009562B4"/>
    <w:rsid w:val="0096019E"/>
    <w:rsid w:val="00960A46"/>
    <w:rsid w:val="0097177F"/>
    <w:rsid w:val="00974E38"/>
    <w:rsid w:val="00977701"/>
    <w:rsid w:val="009830AD"/>
    <w:rsid w:val="00983458"/>
    <w:rsid w:val="00985694"/>
    <w:rsid w:val="00987A1A"/>
    <w:rsid w:val="00993A9F"/>
    <w:rsid w:val="00994387"/>
    <w:rsid w:val="0099768F"/>
    <w:rsid w:val="009A0BCE"/>
    <w:rsid w:val="009A225A"/>
    <w:rsid w:val="009A2B49"/>
    <w:rsid w:val="009A78A7"/>
    <w:rsid w:val="009A7E52"/>
    <w:rsid w:val="009B2C2C"/>
    <w:rsid w:val="009B33A5"/>
    <w:rsid w:val="009B36C7"/>
    <w:rsid w:val="009B415C"/>
    <w:rsid w:val="009B494D"/>
    <w:rsid w:val="009B56A7"/>
    <w:rsid w:val="009B7011"/>
    <w:rsid w:val="009C25EC"/>
    <w:rsid w:val="009C2FFE"/>
    <w:rsid w:val="009C42C1"/>
    <w:rsid w:val="009C4AC1"/>
    <w:rsid w:val="009C7A84"/>
    <w:rsid w:val="009D041C"/>
    <w:rsid w:val="009D1FB3"/>
    <w:rsid w:val="009D46DD"/>
    <w:rsid w:val="009D50FA"/>
    <w:rsid w:val="009D65F5"/>
    <w:rsid w:val="009D6B6B"/>
    <w:rsid w:val="009E1829"/>
    <w:rsid w:val="009E610F"/>
    <w:rsid w:val="009F2670"/>
    <w:rsid w:val="00A022D0"/>
    <w:rsid w:val="00A10DAD"/>
    <w:rsid w:val="00A24D23"/>
    <w:rsid w:val="00A24E2F"/>
    <w:rsid w:val="00A3134C"/>
    <w:rsid w:val="00A33389"/>
    <w:rsid w:val="00A34B25"/>
    <w:rsid w:val="00A36C6C"/>
    <w:rsid w:val="00A3776E"/>
    <w:rsid w:val="00A42A83"/>
    <w:rsid w:val="00A43DFF"/>
    <w:rsid w:val="00A50A6A"/>
    <w:rsid w:val="00A559CB"/>
    <w:rsid w:val="00A55F57"/>
    <w:rsid w:val="00A57376"/>
    <w:rsid w:val="00A6244E"/>
    <w:rsid w:val="00A63105"/>
    <w:rsid w:val="00A65821"/>
    <w:rsid w:val="00A66874"/>
    <w:rsid w:val="00A70BF7"/>
    <w:rsid w:val="00A775B6"/>
    <w:rsid w:val="00A777A6"/>
    <w:rsid w:val="00A8535D"/>
    <w:rsid w:val="00A86420"/>
    <w:rsid w:val="00A9343C"/>
    <w:rsid w:val="00A9516F"/>
    <w:rsid w:val="00A9662F"/>
    <w:rsid w:val="00AA0CD4"/>
    <w:rsid w:val="00AA2B82"/>
    <w:rsid w:val="00AA4B54"/>
    <w:rsid w:val="00AA7CF6"/>
    <w:rsid w:val="00AB1856"/>
    <w:rsid w:val="00AB3983"/>
    <w:rsid w:val="00AC1599"/>
    <w:rsid w:val="00AC26FF"/>
    <w:rsid w:val="00AC2B3F"/>
    <w:rsid w:val="00AC5061"/>
    <w:rsid w:val="00AD3E3A"/>
    <w:rsid w:val="00AD4034"/>
    <w:rsid w:val="00AE291C"/>
    <w:rsid w:val="00AE2CB9"/>
    <w:rsid w:val="00AE430D"/>
    <w:rsid w:val="00AE5C0A"/>
    <w:rsid w:val="00AE6B9C"/>
    <w:rsid w:val="00AF4921"/>
    <w:rsid w:val="00AF773B"/>
    <w:rsid w:val="00B00A13"/>
    <w:rsid w:val="00B03021"/>
    <w:rsid w:val="00B03D68"/>
    <w:rsid w:val="00B057C4"/>
    <w:rsid w:val="00B1022C"/>
    <w:rsid w:val="00B10520"/>
    <w:rsid w:val="00B12756"/>
    <w:rsid w:val="00B134E4"/>
    <w:rsid w:val="00B23E92"/>
    <w:rsid w:val="00B2615E"/>
    <w:rsid w:val="00B3123E"/>
    <w:rsid w:val="00B3164A"/>
    <w:rsid w:val="00B3169F"/>
    <w:rsid w:val="00B34CE7"/>
    <w:rsid w:val="00B37334"/>
    <w:rsid w:val="00B405B1"/>
    <w:rsid w:val="00B4543F"/>
    <w:rsid w:val="00B45525"/>
    <w:rsid w:val="00B46C8E"/>
    <w:rsid w:val="00B46FE8"/>
    <w:rsid w:val="00B475CB"/>
    <w:rsid w:val="00B5001E"/>
    <w:rsid w:val="00B52D50"/>
    <w:rsid w:val="00B54AA1"/>
    <w:rsid w:val="00B56A55"/>
    <w:rsid w:val="00B5749B"/>
    <w:rsid w:val="00B5777C"/>
    <w:rsid w:val="00B60082"/>
    <w:rsid w:val="00B65F48"/>
    <w:rsid w:val="00B729EC"/>
    <w:rsid w:val="00B760E5"/>
    <w:rsid w:val="00B820B8"/>
    <w:rsid w:val="00B82EEF"/>
    <w:rsid w:val="00B8362B"/>
    <w:rsid w:val="00B85B18"/>
    <w:rsid w:val="00B873A8"/>
    <w:rsid w:val="00B90794"/>
    <w:rsid w:val="00B90DF1"/>
    <w:rsid w:val="00B9367A"/>
    <w:rsid w:val="00B9630D"/>
    <w:rsid w:val="00BA0BA5"/>
    <w:rsid w:val="00BA2E0B"/>
    <w:rsid w:val="00BA32A4"/>
    <w:rsid w:val="00BA4396"/>
    <w:rsid w:val="00BA4B9D"/>
    <w:rsid w:val="00BA78F3"/>
    <w:rsid w:val="00BB0478"/>
    <w:rsid w:val="00BB6CE2"/>
    <w:rsid w:val="00BB798C"/>
    <w:rsid w:val="00BC4F0D"/>
    <w:rsid w:val="00BD2C69"/>
    <w:rsid w:val="00BD3423"/>
    <w:rsid w:val="00BD358A"/>
    <w:rsid w:val="00BD50B2"/>
    <w:rsid w:val="00BD6B90"/>
    <w:rsid w:val="00BD74C2"/>
    <w:rsid w:val="00BE02D5"/>
    <w:rsid w:val="00BE15AB"/>
    <w:rsid w:val="00BE171B"/>
    <w:rsid w:val="00BE3410"/>
    <w:rsid w:val="00BE6DEB"/>
    <w:rsid w:val="00BF0695"/>
    <w:rsid w:val="00C02F81"/>
    <w:rsid w:val="00C0501B"/>
    <w:rsid w:val="00C06BB7"/>
    <w:rsid w:val="00C06D72"/>
    <w:rsid w:val="00C1550E"/>
    <w:rsid w:val="00C15E21"/>
    <w:rsid w:val="00C17F35"/>
    <w:rsid w:val="00C20215"/>
    <w:rsid w:val="00C20385"/>
    <w:rsid w:val="00C20B1D"/>
    <w:rsid w:val="00C268BB"/>
    <w:rsid w:val="00C27D16"/>
    <w:rsid w:val="00C36457"/>
    <w:rsid w:val="00C405DF"/>
    <w:rsid w:val="00C41D36"/>
    <w:rsid w:val="00C42262"/>
    <w:rsid w:val="00C42F09"/>
    <w:rsid w:val="00C43B4B"/>
    <w:rsid w:val="00C5779E"/>
    <w:rsid w:val="00C66C06"/>
    <w:rsid w:val="00C66E58"/>
    <w:rsid w:val="00C7013C"/>
    <w:rsid w:val="00C72546"/>
    <w:rsid w:val="00C73DB3"/>
    <w:rsid w:val="00C77FAA"/>
    <w:rsid w:val="00C81DD1"/>
    <w:rsid w:val="00C82E16"/>
    <w:rsid w:val="00C84BE3"/>
    <w:rsid w:val="00C86D76"/>
    <w:rsid w:val="00C90F48"/>
    <w:rsid w:val="00C91CAB"/>
    <w:rsid w:val="00C92DED"/>
    <w:rsid w:val="00C932EB"/>
    <w:rsid w:val="00C941C9"/>
    <w:rsid w:val="00C94C2C"/>
    <w:rsid w:val="00C961BC"/>
    <w:rsid w:val="00CA0B32"/>
    <w:rsid w:val="00CA4A08"/>
    <w:rsid w:val="00CA53D8"/>
    <w:rsid w:val="00CA55F8"/>
    <w:rsid w:val="00CA57DA"/>
    <w:rsid w:val="00CA6C7D"/>
    <w:rsid w:val="00CA6F79"/>
    <w:rsid w:val="00CB4F58"/>
    <w:rsid w:val="00CB4FAF"/>
    <w:rsid w:val="00CB5020"/>
    <w:rsid w:val="00CB73E1"/>
    <w:rsid w:val="00CC5941"/>
    <w:rsid w:val="00CC5CCC"/>
    <w:rsid w:val="00CC6E7E"/>
    <w:rsid w:val="00CD315C"/>
    <w:rsid w:val="00CD3E7D"/>
    <w:rsid w:val="00CD7FED"/>
    <w:rsid w:val="00CE0741"/>
    <w:rsid w:val="00CE0A3D"/>
    <w:rsid w:val="00CE0B7C"/>
    <w:rsid w:val="00CE2CB8"/>
    <w:rsid w:val="00CE5B0A"/>
    <w:rsid w:val="00CE71FC"/>
    <w:rsid w:val="00CF1579"/>
    <w:rsid w:val="00CF72F7"/>
    <w:rsid w:val="00D0042F"/>
    <w:rsid w:val="00D006C4"/>
    <w:rsid w:val="00D01A13"/>
    <w:rsid w:val="00D13152"/>
    <w:rsid w:val="00D14397"/>
    <w:rsid w:val="00D14A19"/>
    <w:rsid w:val="00D15101"/>
    <w:rsid w:val="00D21C7B"/>
    <w:rsid w:val="00D22348"/>
    <w:rsid w:val="00D253DD"/>
    <w:rsid w:val="00D25CE8"/>
    <w:rsid w:val="00D32061"/>
    <w:rsid w:val="00D33DE3"/>
    <w:rsid w:val="00D34C4C"/>
    <w:rsid w:val="00D4044E"/>
    <w:rsid w:val="00D40786"/>
    <w:rsid w:val="00D46810"/>
    <w:rsid w:val="00D52447"/>
    <w:rsid w:val="00D5285A"/>
    <w:rsid w:val="00D63556"/>
    <w:rsid w:val="00D63A75"/>
    <w:rsid w:val="00D656CD"/>
    <w:rsid w:val="00D677AE"/>
    <w:rsid w:val="00D67FA5"/>
    <w:rsid w:val="00D802ED"/>
    <w:rsid w:val="00D8243D"/>
    <w:rsid w:val="00D82538"/>
    <w:rsid w:val="00D84478"/>
    <w:rsid w:val="00D85B11"/>
    <w:rsid w:val="00D91DC3"/>
    <w:rsid w:val="00D9209B"/>
    <w:rsid w:val="00D93CC1"/>
    <w:rsid w:val="00D96C05"/>
    <w:rsid w:val="00DA02D8"/>
    <w:rsid w:val="00DA06C4"/>
    <w:rsid w:val="00DA0D96"/>
    <w:rsid w:val="00DA2C9D"/>
    <w:rsid w:val="00DA5A3C"/>
    <w:rsid w:val="00DB1E89"/>
    <w:rsid w:val="00DB2916"/>
    <w:rsid w:val="00DB2C0E"/>
    <w:rsid w:val="00DB42A4"/>
    <w:rsid w:val="00DC1E2B"/>
    <w:rsid w:val="00DC2075"/>
    <w:rsid w:val="00DC2A78"/>
    <w:rsid w:val="00DC4608"/>
    <w:rsid w:val="00DC579E"/>
    <w:rsid w:val="00DC6569"/>
    <w:rsid w:val="00DD0F74"/>
    <w:rsid w:val="00DD1694"/>
    <w:rsid w:val="00DD2400"/>
    <w:rsid w:val="00DD6C66"/>
    <w:rsid w:val="00DD76FA"/>
    <w:rsid w:val="00DD78FE"/>
    <w:rsid w:val="00DE7965"/>
    <w:rsid w:val="00DF05E5"/>
    <w:rsid w:val="00DF68D5"/>
    <w:rsid w:val="00E01969"/>
    <w:rsid w:val="00E02A1E"/>
    <w:rsid w:val="00E03E49"/>
    <w:rsid w:val="00E06654"/>
    <w:rsid w:val="00E078A4"/>
    <w:rsid w:val="00E1551A"/>
    <w:rsid w:val="00E16588"/>
    <w:rsid w:val="00E174EF"/>
    <w:rsid w:val="00E2117A"/>
    <w:rsid w:val="00E222F4"/>
    <w:rsid w:val="00E24077"/>
    <w:rsid w:val="00E24F50"/>
    <w:rsid w:val="00E34F04"/>
    <w:rsid w:val="00E37938"/>
    <w:rsid w:val="00E37CCE"/>
    <w:rsid w:val="00E4426D"/>
    <w:rsid w:val="00E4499F"/>
    <w:rsid w:val="00E47C12"/>
    <w:rsid w:val="00E539FA"/>
    <w:rsid w:val="00E63555"/>
    <w:rsid w:val="00E6539F"/>
    <w:rsid w:val="00E73F14"/>
    <w:rsid w:val="00E77EAA"/>
    <w:rsid w:val="00E80731"/>
    <w:rsid w:val="00E80F20"/>
    <w:rsid w:val="00E83487"/>
    <w:rsid w:val="00E85997"/>
    <w:rsid w:val="00E917AF"/>
    <w:rsid w:val="00E93187"/>
    <w:rsid w:val="00E94293"/>
    <w:rsid w:val="00EA051C"/>
    <w:rsid w:val="00EA1E5C"/>
    <w:rsid w:val="00EA2499"/>
    <w:rsid w:val="00EA3265"/>
    <w:rsid w:val="00EA7D48"/>
    <w:rsid w:val="00EB0156"/>
    <w:rsid w:val="00EB12CB"/>
    <w:rsid w:val="00EB3843"/>
    <w:rsid w:val="00EB3D3D"/>
    <w:rsid w:val="00EB5F73"/>
    <w:rsid w:val="00EC7D5C"/>
    <w:rsid w:val="00EC7ED1"/>
    <w:rsid w:val="00ED06F5"/>
    <w:rsid w:val="00ED4504"/>
    <w:rsid w:val="00ED6344"/>
    <w:rsid w:val="00EE54EA"/>
    <w:rsid w:val="00EE673D"/>
    <w:rsid w:val="00EF093B"/>
    <w:rsid w:val="00EF3E7F"/>
    <w:rsid w:val="00EF4B99"/>
    <w:rsid w:val="00EF4C30"/>
    <w:rsid w:val="00F00ECB"/>
    <w:rsid w:val="00F028CC"/>
    <w:rsid w:val="00F04821"/>
    <w:rsid w:val="00F12CC3"/>
    <w:rsid w:val="00F150F4"/>
    <w:rsid w:val="00F15B4A"/>
    <w:rsid w:val="00F163A3"/>
    <w:rsid w:val="00F214B6"/>
    <w:rsid w:val="00F21971"/>
    <w:rsid w:val="00F2477F"/>
    <w:rsid w:val="00F30A52"/>
    <w:rsid w:val="00F31A6F"/>
    <w:rsid w:val="00F36620"/>
    <w:rsid w:val="00F4369A"/>
    <w:rsid w:val="00F47170"/>
    <w:rsid w:val="00F52304"/>
    <w:rsid w:val="00F52F41"/>
    <w:rsid w:val="00F53432"/>
    <w:rsid w:val="00F54685"/>
    <w:rsid w:val="00F549CD"/>
    <w:rsid w:val="00F54F58"/>
    <w:rsid w:val="00F5756D"/>
    <w:rsid w:val="00F60D3A"/>
    <w:rsid w:val="00F632C8"/>
    <w:rsid w:val="00F63E36"/>
    <w:rsid w:val="00F64463"/>
    <w:rsid w:val="00F720FB"/>
    <w:rsid w:val="00F727E0"/>
    <w:rsid w:val="00F73682"/>
    <w:rsid w:val="00F76F38"/>
    <w:rsid w:val="00F771F9"/>
    <w:rsid w:val="00F82316"/>
    <w:rsid w:val="00F82531"/>
    <w:rsid w:val="00F8504B"/>
    <w:rsid w:val="00F85A2E"/>
    <w:rsid w:val="00F91291"/>
    <w:rsid w:val="00F9180E"/>
    <w:rsid w:val="00F93A19"/>
    <w:rsid w:val="00F94EFA"/>
    <w:rsid w:val="00FA7F28"/>
    <w:rsid w:val="00FB25B4"/>
    <w:rsid w:val="00FB2B2B"/>
    <w:rsid w:val="00FB5313"/>
    <w:rsid w:val="00FC0915"/>
    <w:rsid w:val="00FC1D2E"/>
    <w:rsid w:val="00FC4368"/>
    <w:rsid w:val="00FC4960"/>
    <w:rsid w:val="00FD335F"/>
    <w:rsid w:val="00FD3EBA"/>
    <w:rsid w:val="00FE723C"/>
    <w:rsid w:val="00FF4EF7"/>
    <w:rsid w:val="00FF6998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98EA"/>
  <w15:docId w15:val="{C7D2EC18-4E9D-4370-A68C-F75664CC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3389"/>
    <w:pPr>
      <w:spacing w:line="360" w:lineRule="auto"/>
      <w:ind w:firstLine="567"/>
      <w:jc w:val="both"/>
    </w:pPr>
    <w:rPr>
      <w:rFonts w:ascii="Verdana" w:hAnsi="Verdana"/>
    </w:rPr>
  </w:style>
  <w:style w:type="paragraph" w:styleId="1">
    <w:name w:val="heading 1"/>
    <w:aliases w:val="ЗАГОЛОВОК 1"/>
    <w:basedOn w:val="a"/>
    <w:link w:val="10"/>
    <w:qFormat/>
    <w:rsid w:val="002B6963"/>
    <w:pPr>
      <w:keepNext/>
      <w:numPr>
        <w:numId w:val="1"/>
      </w:numPr>
      <w:tabs>
        <w:tab w:val="left" w:pos="284"/>
        <w:tab w:val="left" w:pos="567"/>
      </w:tabs>
      <w:suppressAutoHyphens/>
      <w:spacing w:before="120" w:after="120" w:line="240" w:lineRule="auto"/>
      <w:ind w:left="709"/>
      <w:contextualSpacing/>
      <w:outlineLvl w:val="0"/>
    </w:pPr>
    <w:rPr>
      <w:rFonts w:eastAsia="Times New Roman" w:cs="Times New Roman"/>
      <w:b/>
      <w:bCs/>
      <w:kern w:val="28"/>
      <w:sz w:val="28"/>
      <w:szCs w:val="28"/>
    </w:rPr>
  </w:style>
  <w:style w:type="paragraph" w:styleId="2">
    <w:name w:val="heading 2"/>
    <w:basedOn w:val="a"/>
    <w:link w:val="20"/>
    <w:qFormat/>
    <w:rsid w:val="00F30A52"/>
    <w:pPr>
      <w:keepNext/>
      <w:numPr>
        <w:ilvl w:val="1"/>
        <w:numId w:val="1"/>
      </w:numPr>
      <w:tabs>
        <w:tab w:val="left" w:pos="567"/>
      </w:tabs>
      <w:suppressAutoHyphens/>
      <w:spacing w:before="240" w:after="60"/>
      <w:contextualSpacing/>
      <w:outlineLvl w:val="1"/>
    </w:pPr>
    <w:rPr>
      <w:rFonts w:eastAsia="Times New Roman" w:cs="Times New Roman"/>
      <w:b/>
      <w:bCs/>
      <w:kern w:val="28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60A5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650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"/>
    <w:basedOn w:val="a0"/>
    <w:link w:val="1"/>
    <w:rsid w:val="002B6963"/>
    <w:rPr>
      <w:rFonts w:ascii="Verdana" w:eastAsia="Times New Roman" w:hAnsi="Verdana" w:cs="Times New Roman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F30A52"/>
    <w:rPr>
      <w:rFonts w:ascii="Verdana" w:eastAsia="Times New Roman" w:hAnsi="Verdana" w:cs="Times New Roman"/>
      <w:b/>
      <w:bCs/>
      <w:kern w:val="28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60A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460A5D"/>
    <w:pPr>
      <w:keepNext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460A5D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8752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27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86548"/>
    <w:pPr>
      <w:ind w:firstLine="0"/>
    </w:pPr>
  </w:style>
  <w:style w:type="character" w:customStyle="1" w:styleId="40">
    <w:name w:val="Заголовок 4 Знак"/>
    <w:basedOn w:val="a0"/>
    <w:link w:val="4"/>
    <w:uiPriority w:val="9"/>
    <w:rsid w:val="004F65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9">
    <w:name w:val="РисПодпись"/>
    <w:basedOn w:val="a"/>
    <w:link w:val="aa"/>
    <w:qFormat/>
    <w:rsid w:val="00B45525"/>
    <w:pPr>
      <w:spacing w:after="160"/>
      <w:ind w:firstLine="0"/>
      <w:jc w:val="center"/>
    </w:pPr>
    <w:rPr>
      <w:b/>
    </w:rPr>
  </w:style>
  <w:style w:type="character" w:customStyle="1" w:styleId="aa">
    <w:name w:val="РисПодпись Знак"/>
    <w:basedOn w:val="a0"/>
    <w:link w:val="a9"/>
    <w:rsid w:val="00B45525"/>
    <w:rPr>
      <w:rFonts w:ascii="Verdana" w:hAnsi="Verdana"/>
      <w:b/>
    </w:rPr>
  </w:style>
  <w:style w:type="character" w:customStyle="1" w:styleId="a8">
    <w:name w:val="Без интервала Знак"/>
    <w:basedOn w:val="a0"/>
    <w:link w:val="a7"/>
    <w:uiPriority w:val="1"/>
    <w:rsid w:val="00786548"/>
  </w:style>
  <w:style w:type="paragraph" w:styleId="ab">
    <w:name w:val="header"/>
    <w:basedOn w:val="a"/>
    <w:link w:val="ac"/>
    <w:uiPriority w:val="99"/>
    <w:unhideWhenUsed/>
    <w:rsid w:val="00F823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2316"/>
  </w:style>
  <w:style w:type="paragraph" w:styleId="ad">
    <w:name w:val="footer"/>
    <w:basedOn w:val="a"/>
    <w:link w:val="ae"/>
    <w:uiPriority w:val="99"/>
    <w:unhideWhenUsed/>
    <w:rsid w:val="00F823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2316"/>
  </w:style>
  <w:style w:type="table" w:styleId="af">
    <w:name w:val="Table Grid"/>
    <w:basedOn w:val="a1"/>
    <w:uiPriority w:val="59"/>
    <w:rsid w:val="00F8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113A13"/>
    <w:pPr>
      <w:tabs>
        <w:tab w:val="right" w:leader="dot" w:pos="9061"/>
      </w:tabs>
      <w:spacing w:before="120" w:after="100" w:line="276" w:lineRule="auto"/>
      <w:ind w:firstLine="0"/>
    </w:pPr>
    <w:rPr>
      <w:bCs/>
      <w:noProof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F73682"/>
    <w:pPr>
      <w:ind w:left="400"/>
    </w:pPr>
    <w:rPr>
      <w:rFonts w:asciiTheme="minorHAnsi" w:hAnsiTheme="minorHAnsi"/>
    </w:rPr>
  </w:style>
  <w:style w:type="character" w:styleId="af0">
    <w:name w:val="Hyperlink"/>
    <w:basedOn w:val="a0"/>
    <w:uiPriority w:val="99"/>
    <w:unhideWhenUsed/>
    <w:rsid w:val="00B23E92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113A13"/>
    <w:pPr>
      <w:tabs>
        <w:tab w:val="right" w:leader="dot" w:pos="9061"/>
      </w:tabs>
      <w:spacing w:before="120" w:after="100" w:line="276" w:lineRule="auto"/>
      <w:ind w:firstLine="0"/>
    </w:pPr>
    <w:rPr>
      <w:iCs/>
      <w:noProof/>
    </w:rPr>
  </w:style>
  <w:style w:type="character" w:customStyle="1" w:styleId="12">
    <w:name w:val="Оглавление 1 Знак"/>
    <w:basedOn w:val="10"/>
    <w:link w:val="11"/>
    <w:uiPriority w:val="39"/>
    <w:rsid w:val="00113A13"/>
    <w:rPr>
      <w:rFonts w:ascii="Verdana" w:eastAsia="Times New Roman" w:hAnsi="Verdana" w:cs="Times New Roman"/>
      <w:b w:val="0"/>
      <w:bCs/>
      <w:noProof/>
      <w:kern w:val="28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23E92"/>
    <w:pPr>
      <w:ind w:left="60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unhideWhenUsed/>
    <w:rsid w:val="00B23E92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B23E92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B23E92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B23E92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B23E92"/>
    <w:pPr>
      <w:ind w:left="1600"/>
    </w:pPr>
    <w:rPr>
      <w:rFonts w:asciiTheme="minorHAnsi" w:hAnsiTheme="minorHAnsi"/>
    </w:rPr>
  </w:style>
  <w:style w:type="paragraph" w:customStyle="1" w:styleId="13">
    <w:name w:val="Обычный1"/>
    <w:basedOn w:val="a"/>
    <w:link w:val="CharChar"/>
    <w:rsid w:val="00AA0CD4"/>
    <w:pPr>
      <w:ind w:firstLine="851"/>
    </w:pPr>
    <w:rPr>
      <w:rFonts w:eastAsia="Times New Roman" w:cs="Times New Roman"/>
      <w:szCs w:val="24"/>
      <w:lang w:eastAsia="ru-RU"/>
    </w:rPr>
  </w:style>
  <w:style w:type="character" w:customStyle="1" w:styleId="CharChar">
    <w:name w:val="Обычный Char Char"/>
    <w:link w:val="13"/>
    <w:locked/>
    <w:rsid w:val="00AA0CD4"/>
    <w:rPr>
      <w:rFonts w:ascii="Verdana" w:eastAsia="Times New Roman" w:hAnsi="Verdana" w:cs="Times New Roman"/>
      <w:szCs w:val="24"/>
      <w:lang w:eastAsia="ru-RU"/>
    </w:rPr>
  </w:style>
  <w:style w:type="paragraph" w:customStyle="1" w:styleId="af1">
    <w:name w:val="Обычный текст"/>
    <w:basedOn w:val="a"/>
    <w:link w:val="af2"/>
    <w:autoRedefine/>
    <w:rsid w:val="00A10DAD"/>
    <w:pPr>
      <w:spacing w:line="276" w:lineRule="auto"/>
      <w:ind w:left="-11" w:firstLine="0"/>
    </w:pPr>
    <w:rPr>
      <w:rFonts w:eastAsia="Times New Roman" w:cs="Times New Roman"/>
      <w:lang w:eastAsia="ru-RU"/>
    </w:rPr>
  </w:style>
  <w:style w:type="character" w:customStyle="1" w:styleId="af2">
    <w:name w:val="Обычный текст Знак"/>
    <w:link w:val="af1"/>
    <w:locked/>
    <w:rsid w:val="00A10DAD"/>
    <w:rPr>
      <w:rFonts w:ascii="Verdana" w:eastAsia="Times New Roman" w:hAnsi="Verdana" w:cs="Times New Roman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257D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257D0"/>
  </w:style>
  <w:style w:type="character" w:customStyle="1" w:styleId="af5">
    <w:name w:val="Текст примечания Знак"/>
    <w:basedOn w:val="a0"/>
    <w:link w:val="af4"/>
    <w:uiPriority w:val="99"/>
    <w:rsid w:val="006257D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57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57D0"/>
    <w:rPr>
      <w:b/>
      <w:bCs/>
    </w:rPr>
  </w:style>
  <w:style w:type="paragraph" w:customStyle="1" w:styleId="af8">
    <w:name w:val="АННОТАЦИЯ"/>
    <w:basedOn w:val="a"/>
    <w:rsid w:val="00786548"/>
    <w:pPr>
      <w:spacing w:before="240" w:after="120" w:line="276" w:lineRule="auto"/>
      <w:ind w:firstLine="0"/>
      <w:jc w:val="center"/>
    </w:pPr>
    <w:rPr>
      <w:b/>
      <w:sz w:val="28"/>
      <w:szCs w:val="28"/>
    </w:rPr>
  </w:style>
  <w:style w:type="paragraph" w:customStyle="1" w:styleId="af9">
    <w:name w:val="СОДЕРЖАНИЕ"/>
    <w:basedOn w:val="a"/>
    <w:rsid w:val="00786548"/>
    <w:pPr>
      <w:spacing w:before="240" w:after="120" w:line="276" w:lineRule="auto"/>
      <w:ind w:firstLine="0"/>
      <w:jc w:val="center"/>
    </w:pPr>
    <w:rPr>
      <w:b/>
      <w:sz w:val="28"/>
      <w:szCs w:val="28"/>
    </w:rPr>
  </w:style>
  <w:style w:type="paragraph" w:customStyle="1" w:styleId="afa">
    <w:name w:val="Для картинок"/>
    <w:basedOn w:val="a"/>
    <w:rsid w:val="00786548"/>
    <w:pPr>
      <w:keepNext/>
      <w:ind w:firstLine="0"/>
      <w:jc w:val="center"/>
    </w:pPr>
    <w:rPr>
      <w:rFonts w:cs="Times New Roman"/>
      <w:noProof/>
      <w:lang w:eastAsia="ru-RU"/>
    </w:rPr>
  </w:style>
  <w:style w:type="character" w:customStyle="1" w:styleId="highlightsearch">
    <w:name w:val="highlightsearch"/>
    <w:basedOn w:val="a0"/>
    <w:rsid w:val="003F4FBF"/>
  </w:style>
  <w:style w:type="paragraph" w:customStyle="1" w:styleId="Default">
    <w:name w:val="Default"/>
    <w:rsid w:val="008D5024"/>
    <w:pPr>
      <w:autoSpaceDE w:val="0"/>
      <w:autoSpaceDN w:val="0"/>
      <w:adjustRightInd w:val="0"/>
      <w:ind w:firstLine="0"/>
    </w:pPr>
    <w:rPr>
      <w:rFonts w:ascii="Verdana" w:hAnsi="Verdana" w:cs="Verdana"/>
      <w:color w:val="000000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65D38"/>
    <w:rPr>
      <w:color w:val="605E5C"/>
      <w:shd w:val="clear" w:color="auto" w:fill="E1DFDD"/>
    </w:rPr>
  </w:style>
  <w:style w:type="paragraph" w:styleId="afb">
    <w:name w:val="caption"/>
    <w:basedOn w:val="a"/>
    <w:next w:val="a"/>
    <w:uiPriority w:val="35"/>
    <w:unhideWhenUsed/>
    <w:qFormat/>
    <w:rsid w:val="003F302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c">
    <w:name w:val="Emphasis"/>
    <w:basedOn w:val="a0"/>
    <w:uiPriority w:val="20"/>
    <w:qFormat/>
    <w:rsid w:val="004E2235"/>
    <w:rPr>
      <w:i/>
      <w:iCs/>
    </w:rPr>
  </w:style>
  <w:style w:type="character" w:styleId="afd">
    <w:name w:val="Strong"/>
    <w:basedOn w:val="a0"/>
    <w:uiPriority w:val="22"/>
    <w:qFormat/>
    <w:rsid w:val="00E77EAA"/>
    <w:rPr>
      <w:b/>
      <w:bCs/>
    </w:rPr>
  </w:style>
  <w:style w:type="paragraph" w:customStyle="1" w:styleId="15">
    <w:name w:val="Стиль1"/>
    <w:basedOn w:val="a"/>
    <w:link w:val="16"/>
    <w:qFormat/>
    <w:rsid w:val="00780096"/>
    <w:rPr>
      <w:rFonts w:cs="Times New Roman"/>
    </w:rPr>
  </w:style>
  <w:style w:type="character" w:customStyle="1" w:styleId="16">
    <w:name w:val="Стиль1 Знак"/>
    <w:basedOn w:val="a0"/>
    <w:link w:val="15"/>
    <w:rsid w:val="00780096"/>
    <w:rPr>
      <w:rFonts w:ascii="Verdana" w:hAnsi="Verdana" w:cs="Times New Roman"/>
    </w:rPr>
  </w:style>
  <w:style w:type="paragraph" w:styleId="afe">
    <w:name w:val="Normal (Web)"/>
    <w:basedOn w:val="a"/>
    <w:uiPriority w:val="99"/>
    <w:unhideWhenUsed/>
    <w:rsid w:val="003E0C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1E41EC"/>
    <w:pPr>
      <w:ind w:firstLine="0"/>
    </w:pPr>
    <w:rPr>
      <w:rFonts w:ascii="Verdana" w:hAnsi="Verdana"/>
    </w:rPr>
  </w:style>
  <w:style w:type="character" w:styleId="aff0">
    <w:name w:val="FollowedHyperlink"/>
    <w:basedOn w:val="a0"/>
    <w:uiPriority w:val="99"/>
    <w:semiHidden/>
    <w:unhideWhenUsed/>
    <w:rsid w:val="004A5D6F"/>
    <w:rPr>
      <w:color w:val="800080" w:themeColor="followedHyperlink"/>
      <w:u w:val="single"/>
    </w:rPr>
  </w:style>
  <w:style w:type="paragraph" w:customStyle="1" w:styleId="17">
    <w:name w:val="Титул 1"/>
    <w:basedOn w:val="a"/>
    <w:qFormat/>
    <w:rsid w:val="00146DA6"/>
    <w:pPr>
      <w:framePr w:hSpace="187" w:wrap="around" w:vAnchor="text" w:hAnchor="margin" w:xAlign="center" w:y="1"/>
      <w:ind w:firstLine="0"/>
      <w:jc w:val="center"/>
    </w:pPr>
    <w:rPr>
      <w:rFonts w:ascii="Times New Roman" w:hAnsi="Times New Roman" w:cs="Times New Roman"/>
      <w:b/>
      <w:noProof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3782-AF2D-4DA1-B33C-74346B8D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Подача запроса на перевод задатка</vt:lpstr>
    </vt:vector>
  </TitlesOfParts>
  <Company>HP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Подача запроса на перевод задатка</dc:title>
  <dc:creator>Roseltorg90</dc:creator>
  <cp:lastModifiedBy>Иккес Марина Васильевна</cp:lastModifiedBy>
  <cp:revision>2</cp:revision>
  <cp:lastPrinted>2021-04-08T16:07:00Z</cp:lastPrinted>
  <dcterms:created xsi:type="dcterms:W3CDTF">2021-05-28T09:09:00Z</dcterms:created>
  <dcterms:modified xsi:type="dcterms:W3CDTF">2021-05-28T09:09:00Z</dcterms:modified>
</cp:coreProperties>
</file>