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2" w:rsidRPr="00981810" w:rsidRDefault="002C4792" w:rsidP="002C4792">
      <w:pPr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 xml:space="preserve">Барнаульская </w:t>
      </w:r>
      <w:r w:rsidR="00FF5E13">
        <w:rPr>
          <w:rFonts w:ascii="Times New Roman" w:hAnsi="Times New Roman" w:cs="Times New Roman"/>
          <w:b/>
        </w:rPr>
        <w:t>ТЭЦ-3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>б условиях</w:t>
      </w:r>
      <w:r w:rsidRPr="0098181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на которых осуществляется поставка регулируемых товаров и (или) оказание регулируемых услуг,</w:t>
      </w:r>
      <w:r w:rsidRPr="00981810">
        <w:rPr>
          <w:rFonts w:ascii="Times New Roman" w:hAnsi="Times New Roman" w:cs="Times New Roman"/>
          <w:b/>
        </w:rPr>
        <w:t xml:space="preserve">  раскрываемая в соответствии с пунктом 2</w:t>
      </w:r>
      <w:r>
        <w:rPr>
          <w:rFonts w:ascii="Times New Roman" w:hAnsi="Times New Roman" w:cs="Times New Roman"/>
          <w:b/>
        </w:rPr>
        <w:t>3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1"/>
        <w:gridCol w:w="2154"/>
      </w:tblGrid>
      <w:tr w:rsidR="000D0338" w:rsidRPr="000D0338" w:rsidTr="000D0338">
        <w:tc>
          <w:tcPr>
            <w:tcW w:w="9356" w:type="dxa"/>
            <w:gridSpan w:val="3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0D0338" w:rsidRPr="000D0338" w:rsidTr="000D0338">
        <w:tc>
          <w:tcPr>
            <w:tcW w:w="8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3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154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Ссылка на документ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1</w:t>
            </w:r>
          </w:p>
        </w:tc>
      </w:tr>
      <w:tr w:rsidR="000D0338" w:rsidRPr="000D0338" w:rsidTr="000D033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до</w:t>
            </w:r>
            <w:bookmarkStart w:id="0" w:name="_GoBack"/>
            <w:bookmarkEnd w:id="0"/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говора о подключении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0D0338" w:rsidRPr="000D0338" w:rsidTr="000D033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0338" w:rsidRPr="000D0338" w:rsidTr="000D033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Pr="00FF5E13" w:rsidRDefault="00FF5E13" w:rsidP="00FF5E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F5E13">
        <w:rPr>
          <w:rFonts w:ascii="Times New Roman" w:hAnsi="Times New Roman" w:cs="Times New Roman"/>
        </w:rPr>
        <w:t>Поставка технической воды осуществляется согласно условий договора на поставку технической воды (приложение №1), составленного в соответствии с требованиями Гражданского кодекса РФ, Федерального закона «О водоснабжении и водоотведении» № 416-ФЗ от 07.12.2011г.</w:t>
      </w: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5E13" w:rsidRPr="00FF5E13" w:rsidRDefault="00FF5E13" w:rsidP="00FF5E1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lastRenderedPageBreak/>
        <w:t>Приложение № 1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Проект договора на поставку технической воды:</w:t>
      </w:r>
    </w:p>
    <w:p w:rsidR="00FF5E13" w:rsidRPr="00FF5E13" w:rsidRDefault="00FF5E13" w:rsidP="00FF5E13">
      <w:pPr>
        <w:numPr>
          <w:ilvl w:val="0"/>
          <w:numId w:val="4"/>
        </w:numPr>
        <w:spacing w:after="0" w:line="240" w:lineRule="auto"/>
        <w:ind w:right="-306" w:firstLine="360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  <w:b/>
        </w:rPr>
        <w:t>Предмет договора:</w:t>
      </w:r>
      <w:r w:rsidRPr="00FF5E13">
        <w:rPr>
          <w:rFonts w:ascii="Times New Roman" w:eastAsia="Calibri" w:hAnsi="Times New Roman" w:cs="Times New Roman"/>
        </w:rPr>
        <w:t xml:space="preserve"> Продавец обязуется осуществлять Абоненту продажу технической воды (далее по тексту - вода), и ее передачу Абоненту через принадлежащие Продавцу на праве собственности или ином законном основании сети до границы балансовой принадлежности сетей Абонента, определенной в Приложении № __ к договору, а Абонент обязуется оплачивать полученную воду, а также выполнять все иные обязанности, предусмотренные договором.</w:t>
      </w:r>
    </w:p>
    <w:p w:rsidR="00FF5E13" w:rsidRPr="00FF5E13" w:rsidRDefault="00FF5E13" w:rsidP="00FF5E13">
      <w:pPr>
        <w:numPr>
          <w:ilvl w:val="0"/>
          <w:numId w:val="4"/>
        </w:numPr>
        <w:spacing w:after="0" w:line="240" w:lineRule="auto"/>
        <w:ind w:right="-306" w:firstLine="360"/>
        <w:contextualSpacing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Порядок предоставления и учет отпущенной технической воды:</w:t>
      </w:r>
    </w:p>
    <w:p w:rsidR="00FF5E13" w:rsidRPr="00FF5E13" w:rsidRDefault="00FF5E13" w:rsidP="00FF5E13">
      <w:pPr>
        <w:numPr>
          <w:ilvl w:val="0"/>
          <w:numId w:val="8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Отпуск воды Абоненту производится из водовода речной воды системы технического водоснабжения Продавца.</w:t>
      </w:r>
    </w:p>
    <w:p w:rsidR="00FF5E13" w:rsidRPr="00FF5E13" w:rsidRDefault="00FF5E13" w:rsidP="00FF5E13">
      <w:pPr>
        <w:numPr>
          <w:ilvl w:val="0"/>
          <w:numId w:val="8"/>
        </w:numPr>
        <w:spacing w:after="0" w:line="240" w:lineRule="auto"/>
        <w:ind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Учет полученной воды производится Абонентом по показаниям средств измерений Абонента, внесенных в государственный реестр и установленных согласно Приложению  к договору в оборудованном узле учета.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          Приемка в эксплуатацию узла учета осуществляется при участии представителя Продавца.</w:t>
      </w:r>
    </w:p>
    <w:p w:rsidR="00FF5E13" w:rsidRPr="00FF5E13" w:rsidRDefault="00FF5E13" w:rsidP="00FF5E13">
      <w:pPr>
        <w:spacing w:after="0" w:line="240" w:lineRule="auto"/>
        <w:ind w:left="709"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Средства измерений должны быть проверены и опломбированы представителем Продавца. Сторонами подписывается акт приёмки коммерческого узла учета.</w:t>
      </w:r>
    </w:p>
    <w:p w:rsidR="00FF5E13" w:rsidRPr="00FF5E13" w:rsidRDefault="00FF5E13" w:rsidP="00FF5E13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F5E13">
        <w:rPr>
          <w:rFonts w:ascii="Times New Roman" w:eastAsia="Calibri" w:hAnsi="Times New Roman" w:cs="Times New Roman"/>
          <w:color w:val="000000"/>
        </w:rPr>
        <w:t>Учет объемов водопотребления всех объектов Абонента осуществляется за расчетный период с 0 часов первого дня расчетного периода до 24 часов последнего дня расчетного периода.</w:t>
      </w:r>
    </w:p>
    <w:p w:rsidR="00FF5E13" w:rsidRPr="00FF5E13" w:rsidRDefault="00FF5E13" w:rsidP="00FF5E13">
      <w:pPr>
        <w:suppressLineNumbers/>
        <w:shd w:val="clear" w:color="auto" w:fill="FFFFFF"/>
        <w:spacing w:after="0" w:line="240" w:lineRule="auto"/>
        <w:ind w:left="709" w:right="-306" w:hanging="700"/>
        <w:rPr>
          <w:rFonts w:ascii="Times New Roman" w:eastAsia="Calibri" w:hAnsi="Times New Roman" w:cs="Times New Roman"/>
          <w:spacing w:val="1"/>
        </w:rPr>
      </w:pPr>
      <w:r w:rsidRPr="00FF5E13">
        <w:rPr>
          <w:rFonts w:ascii="Times New Roman" w:eastAsia="Calibri" w:hAnsi="Times New Roman" w:cs="Times New Roman"/>
          <w:spacing w:val="1"/>
        </w:rPr>
        <w:t>Показания средств измерений Абонент записывает в журнал учета, прошитый, пронумерованный и скреплённый печатями сторон, и передает их Продавцу в виде акта сдачи-приемки, подписанного Абонентом в сроки, установленные п. __ договора.</w:t>
      </w:r>
    </w:p>
    <w:p w:rsidR="00FF5E13" w:rsidRPr="00FF5E13" w:rsidRDefault="00FF5E13" w:rsidP="00FF5E13">
      <w:pPr>
        <w:keepLines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09"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В случае несвоевременной передачи Абонентом Продавцу показаний по приборам учета в виде акта сдачи-приемки, учет полученной Абонентом  воды за соответствующий расчетный период вплоть до предоставления Абонентом Продавцу соответствующего акта сдачи-приемки осуществляется Продавцом в порядке, определенном в п. __ договора.</w:t>
      </w:r>
    </w:p>
    <w:p w:rsidR="00FF5E13" w:rsidRPr="00FF5E13" w:rsidRDefault="00FF5E13" w:rsidP="00FF5E13">
      <w:pPr>
        <w:keepLines/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Продавец </w:t>
      </w:r>
      <w:r w:rsidRPr="00FF5E13">
        <w:rPr>
          <w:rFonts w:ascii="Times New Roman" w:eastAsia="Calibri" w:hAnsi="Times New Roman" w:cs="Times New Roman"/>
          <w:color w:val="000000"/>
        </w:rPr>
        <w:t>вправе в любой рабочий день любого расчетного периода проконтролировать правильность снятия Абонентом показаний средств измерений и в случае выявления расхождений сделать перерасчет со дня предыдущего контроля. Абонент обязан обеспечить представителю Продавца доступ ко всем узлам учета объемов воды и всем устройствам и сооружениям для присоединения объектов Абонента к системам водоснабжения для осуществления такого контроля.</w:t>
      </w:r>
    </w:p>
    <w:p w:rsidR="00FF5E13" w:rsidRPr="00FF5E13" w:rsidRDefault="00FF5E13" w:rsidP="00FF5E13">
      <w:pPr>
        <w:numPr>
          <w:ilvl w:val="0"/>
          <w:numId w:val="8"/>
        </w:numPr>
        <w:spacing w:after="0" w:line="240" w:lineRule="auto"/>
        <w:ind w:right="-306"/>
        <w:jc w:val="both"/>
        <w:rPr>
          <w:rFonts w:ascii="Times New Roman" w:eastAsia="Calibri" w:hAnsi="Times New Roman" w:cs="Times New Roman"/>
          <w:spacing w:val="1"/>
        </w:rPr>
      </w:pPr>
      <w:r w:rsidRPr="00FF5E13">
        <w:rPr>
          <w:rFonts w:ascii="Times New Roman" w:eastAsia="Calibri" w:hAnsi="Times New Roman" w:cs="Times New Roman"/>
          <w:spacing w:val="1"/>
        </w:rPr>
        <w:t xml:space="preserve">Абонент производит поверку приборов учета в сроки согласно требованиям Центра стандартизации и метрологии Алтайского края. В случае несвоевременной поверки прибор учета считается неисправным. В этом случае учет полученной Абонентом  воды за соответствующий расчетный период Продавец будет осуществлять в порядке определенном п.  __ договора. </w:t>
      </w:r>
    </w:p>
    <w:p w:rsidR="00FF5E13" w:rsidRPr="00FF5E13" w:rsidRDefault="00FF5E13" w:rsidP="00FF5E13">
      <w:pPr>
        <w:numPr>
          <w:ilvl w:val="0"/>
          <w:numId w:val="8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Количество израсходованной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2 м/сек с момента обнаружения нарушений в следующих случаях:</w:t>
      </w:r>
    </w:p>
    <w:p w:rsidR="00FF5E13" w:rsidRPr="00FF5E13" w:rsidRDefault="00FF5E13" w:rsidP="00FF5E13">
      <w:pPr>
        <w:spacing w:after="0" w:line="240" w:lineRule="auto"/>
        <w:ind w:left="993" w:right="-306" w:hanging="284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- самовольного присоединения к системам водоснабжения и самовольного пользования ими;</w:t>
      </w:r>
    </w:p>
    <w:p w:rsidR="00FF5E13" w:rsidRPr="00FF5E13" w:rsidRDefault="00FF5E13" w:rsidP="00FF5E13">
      <w:pPr>
        <w:spacing w:after="0" w:line="240" w:lineRule="auto"/>
        <w:ind w:right="-306" w:firstLine="709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- потребления воды без средств измерений, с неисправными приборами или по истечении их межповерочного срока;</w:t>
      </w:r>
    </w:p>
    <w:p w:rsidR="00FF5E13" w:rsidRPr="00FF5E13" w:rsidRDefault="00FF5E13" w:rsidP="00FF5E13">
      <w:pPr>
        <w:spacing w:after="0" w:line="240" w:lineRule="auto"/>
        <w:ind w:right="-306" w:firstLine="709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- нарушения целости пломб на средствах измерении, задвижках обводных линий, опломбированных задвижках;</w:t>
      </w:r>
    </w:p>
    <w:p w:rsidR="00FF5E13" w:rsidRPr="00FF5E13" w:rsidRDefault="00FF5E13" w:rsidP="00FF5E13">
      <w:pPr>
        <w:spacing w:after="0" w:line="240" w:lineRule="auto"/>
        <w:ind w:right="-306" w:firstLine="709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- при не обеспечении Абонентом доступа представителю Продавца к средствам измерений для осуществления контрольных функций;</w:t>
      </w:r>
    </w:p>
    <w:p w:rsidR="00FF5E13" w:rsidRPr="00FF5E13" w:rsidRDefault="00FF5E13" w:rsidP="00FF5E13">
      <w:pPr>
        <w:spacing w:after="0" w:line="240" w:lineRule="auto"/>
        <w:ind w:left="993" w:right="-306" w:hanging="284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- в иных случаях, указанных в договоре.</w:t>
      </w:r>
    </w:p>
    <w:p w:rsidR="00FF5E13" w:rsidRPr="00FF5E13" w:rsidRDefault="00FF5E13" w:rsidP="00FF5E13">
      <w:pPr>
        <w:numPr>
          <w:ilvl w:val="0"/>
          <w:numId w:val="9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При ремонте средств измерений на срок, согласованный с Продавцом (но не более 30 календарных дней), допускается определение фактического потребления воды по среднемесячному показателю потребления за последние 6 месяцев, предшествующих расчетному периоду.</w:t>
      </w:r>
    </w:p>
    <w:p w:rsidR="00FF5E13" w:rsidRPr="00FF5E13" w:rsidRDefault="00FF5E13" w:rsidP="00FF5E13">
      <w:pPr>
        <w:numPr>
          <w:ilvl w:val="0"/>
          <w:numId w:val="4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Права и обязанности сторон: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- Продавец имеет право: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Пересматривать лимиты и режимы забора воды с уведомлением об этом Абонента при нарушении условий договора со стороны Абонента и изменении технических возможностей Продавца.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lastRenderedPageBreak/>
        <w:t>Допускать перерывы в водоснабжении Абонента на срок до 24 часов и более при проведении плановых, профилактических и ремонтных работ сетей, предварительно предупредив Абонента.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Осуществлять контроль  правильности учета объемов водопотребления  Абонентом.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Прекращать (ограничивать) отпуск Абоненту воды в случаях, предусмотренных настоящим договором и действующим законодательством РФ.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Отключать без уведомления владельцев самовольно возведённых  устройств и сооружений для присоединения к системам водоснабжения.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Получать от Абонента необходимые сведения, относящиеся к его системе водоснабжения.</w:t>
      </w:r>
    </w:p>
    <w:p w:rsidR="00FF5E13" w:rsidRPr="00FF5E13" w:rsidRDefault="00FF5E13" w:rsidP="00FF5E13">
      <w:pPr>
        <w:numPr>
          <w:ilvl w:val="0"/>
          <w:numId w:val="5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Использовать иные права, предусмотренные настоящим договором и действующим законодательством РФ.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- Продавец обязан:</w:t>
      </w:r>
    </w:p>
    <w:p w:rsidR="00FF5E13" w:rsidRPr="00FF5E13" w:rsidRDefault="00FF5E13" w:rsidP="00FF5E13">
      <w:pPr>
        <w:numPr>
          <w:ilvl w:val="0"/>
          <w:numId w:val="6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Обеспечивать водоснабжение в соответствии с условиями настоящего договора.</w:t>
      </w:r>
    </w:p>
    <w:p w:rsidR="00FF5E13" w:rsidRPr="00FF5E13" w:rsidRDefault="00FF5E13" w:rsidP="00FF5E13">
      <w:pPr>
        <w:numPr>
          <w:ilvl w:val="0"/>
          <w:numId w:val="6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Предупреждать Абонента о прекращении (ограничении) отпуска воды в порядке и случаях, предусмотренных настоящим договором.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- Абонент обязан:</w:t>
      </w:r>
    </w:p>
    <w:p w:rsidR="00FF5E13" w:rsidRPr="00FF5E13" w:rsidRDefault="00FF5E13" w:rsidP="00FF5E13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F5E13">
        <w:rPr>
          <w:rFonts w:ascii="Times New Roman" w:eastAsia="Calibri" w:hAnsi="Times New Roman" w:cs="Times New Roman"/>
          <w:color w:val="000000"/>
        </w:rPr>
        <w:t>Вести учёт получаемой воды в порядке, определенном в договоре.</w:t>
      </w:r>
    </w:p>
    <w:p w:rsidR="00FF5E13" w:rsidRPr="00FF5E13" w:rsidRDefault="00FF5E13" w:rsidP="00FF5E13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F5E13">
        <w:rPr>
          <w:rFonts w:ascii="Times New Roman" w:eastAsia="Calibri" w:hAnsi="Times New Roman" w:cs="Times New Roman"/>
          <w:color w:val="000000"/>
        </w:rPr>
        <w:t>Снимать показания всех приборов учета на начало и конец расчетного периода и передавать их в форме акта сдачи-приемки, подписанного со стороны Абонента для подписания Продавцу не позднее рабочего дня, следующего за днем снятия показаний с приборов учета.</w:t>
      </w:r>
    </w:p>
    <w:p w:rsidR="00FF5E13" w:rsidRPr="00FF5E13" w:rsidRDefault="00FF5E13" w:rsidP="00FF5E13">
      <w:pPr>
        <w:keepLines/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Обеспечивать эксплуатацию системы водоснабжения в соответствии с требованиями нормативно - технических документов.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F5E13">
        <w:rPr>
          <w:rFonts w:ascii="Times New Roman" w:eastAsia="Calibri" w:hAnsi="Times New Roman" w:cs="Times New Roman"/>
          <w:color w:val="000000"/>
        </w:rPr>
        <w:t>Беспрепятственно пропускать в любое время суток представителей Продавца на территорию Абонента для осуществления контрольных функций и совершения иных действий, предусмотренных настоящим договором. Если Абонент не присутствует  при осуществлении Продавцом указанных контрольных функций, либо отказывается подписывать соответствующий акт, подготовленный Продавцом, в акте делается соответствующая запись, при этом составленный в одностороннем порядке акт имеет юридическую силу.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          Абонент обязан обеспечить явку ответственного представителя и доступ представителю            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           Продавца для осуществления контрольных функций в течение 30  мин. после прибытия к  </w:t>
      </w:r>
    </w:p>
    <w:p w:rsidR="00FF5E13" w:rsidRPr="00FF5E13" w:rsidRDefault="00FF5E13" w:rsidP="00FF5E13">
      <w:pPr>
        <w:spacing w:after="0" w:line="240" w:lineRule="auto"/>
        <w:ind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           Абоненту. 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 Обеспечивать сохранность пломб на средствах измерений, задвижке обводной линии, и других водопроводных устройствах, находящихся на его территории.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Своевременно производить оплату за полученную воду. В случае просрочки оплаты уплачивать неустойку в виде пени в размере 0,05% от несвоевременной уплаченной суммы за каждый день просрочки.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Принимать меры по рациональному использованию воды, соблюдению лимитов водопотребления.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jc w:val="both"/>
        <w:rPr>
          <w:rFonts w:ascii="Times New Roman" w:eastAsia="Calibri" w:hAnsi="Times New Roman" w:cs="Times New Roman"/>
          <w:spacing w:val="1"/>
        </w:rPr>
      </w:pPr>
      <w:r w:rsidRPr="00FF5E13">
        <w:rPr>
          <w:rFonts w:ascii="Times New Roman" w:eastAsia="Calibri" w:hAnsi="Times New Roman" w:cs="Times New Roman"/>
          <w:spacing w:val="1"/>
        </w:rPr>
        <w:t>Немедленно уведомлять Продавца в случае передачи устройств и сооружений, присоединенных к сетям Продавца, другому собственнику.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Немедленно сообщать Продавцу обо всех повреждениях или неисправностях на водопроводных сетях и производить немедленное отключение повреждённого участка.</w:t>
      </w:r>
    </w:p>
    <w:p w:rsidR="00FF5E13" w:rsidRPr="00FF5E13" w:rsidRDefault="00FF5E13" w:rsidP="00FF5E13">
      <w:pPr>
        <w:numPr>
          <w:ilvl w:val="0"/>
          <w:numId w:val="7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Обеспечить ликвидацию повреждения или неисправности принадлежащих Абоненту сетей и устранить их последствия.</w:t>
      </w:r>
    </w:p>
    <w:p w:rsidR="00FF5E13" w:rsidRPr="00FF5E13" w:rsidRDefault="00FF5E13" w:rsidP="00FF5E13">
      <w:pPr>
        <w:numPr>
          <w:ilvl w:val="0"/>
          <w:numId w:val="10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Стоимость и порядок расчетов:</w:t>
      </w:r>
    </w:p>
    <w:p w:rsidR="00FF5E13" w:rsidRPr="00FF5E13" w:rsidRDefault="00FF5E13" w:rsidP="00FF5E13">
      <w:pPr>
        <w:numPr>
          <w:ilvl w:val="0"/>
          <w:numId w:val="12"/>
        </w:numPr>
        <w:spacing w:after="0" w:line="240" w:lineRule="auto"/>
        <w:ind w:left="709" w:right="-306" w:hanging="283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Абонент оплачивает Продавцу за принятую воду, по тарифам установленным уполномоченным органом в области государственного регулирования. В случае изменения тарифов, измененные тарифы принимаются для расчетов с момента введения новых тарифов и дополнительно сторонами не согласовываются. </w:t>
      </w:r>
    </w:p>
    <w:p w:rsidR="00FF5E13" w:rsidRPr="00FF5E13" w:rsidRDefault="00FF5E13" w:rsidP="00FF5E13">
      <w:pPr>
        <w:spacing w:after="0" w:line="240" w:lineRule="auto"/>
        <w:ind w:left="709" w:right="-306"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Об изменении тарифов Абонент извещается через средства массовой информации. </w:t>
      </w:r>
    </w:p>
    <w:p w:rsidR="00FF5E13" w:rsidRPr="00FF5E13" w:rsidRDefault="00FF5E13" w:rsidP="00FF5E13">
      <w:pPr>
        <w:numPr>
          <w:ilvl w:val="0"/>
          <w:numId w:val="10"/>
        </w:numPr>
        <w:spacing w:after="0" w:line="240" w:lineRule="auto"/>
        <w:ind w:right="-306"/>
        <w:contextualSpacing/>
        <w:jc w:val="both"/>
        <w:rPr>
          <w:rFonts w:ascii="Times New Roman" w:eastAsia="Calibri" w:hAnsi="Times New Roman" w:cs="Times New Roman"/>
          <w:b/>
        </w:rPr>
      </w:pPr>
      <w:r w:rsidRPr="00FF5E13">
        <w:rPr>
          <w:rFonts w:ascii="Times New Roman" w:eastAsia="Calibri" w:hAnsi="Times New Roman" w:cs="Times New Roman"/>
          <w:b/>
        </w:rPr>
        <w:t>Ответственность сторон:</w:t>
      </w:r>
    </w:p>
    <w:p w:rsidR="00FF5E13" w:rsidRPr="00FF5E13" w:rsidRDefault="00FF5E13" w:rsidP="00FF5E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 xml:space="preserve">За превышение лимита водопотребления, определенного настоящим договором, Абонент производит Продавцу оплату в трехкратном размере, исходя из объемов фактически полученной воды за расчетный период. Указанная оплата является штрафом и взыскивается сверх оплаты, указанной в разделе __ договора.             </w:t>
      </w:r>
    </w:p>
    <w:p w:rsidR="00FF5E13" w:rsidRPr="00FF5E13" w:rsidRDefault="00FF5E13" w:rsidP="00FF5E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t>Граница ответственности за техническое состояние и обслуживание сетей устанавливается по балансовой принадлежности сетей, границы которой определены в Приложении __ к договору.</w:t>
      </w:r>
    </w:p>
    <w:p w:rsidR="00FF5E13" w:rsidRPr="00FF5E13" w:rsidRDefault="00FF5E13" w:rsidP="00FF5E1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5E13">
        <w:rPr>
          <w:rFonts w:ascii="Times New Roman" w:eastAsia="Calibri" w:hAnsi="Times New Roman" w:cs="Times New Roman"/>
        </w:rPr>
        <w:lastRenderedPageBreak/>
        <w:t>В случае повреждения Абонентом водопроводных сетей  Продавца Абонент производит восстановление за счет собственных средств, при этом расчет  потерянной воды производится по пропускной способности водопроводного ввода. Время утечки  в этом случае рассчитывается со дня возникновения повреждения до дня отключения включительно.</w:t>
      </w:r>
    </w:p>
    <w:p w:rsidR="002C4792" w:rsidRPr="00BC620E" w:rsidRDefault="002C4792" w:rsidP="00FF5E1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sectPr w:rsidR="002C4792" w:rsidRPr="00BC620E" w:rsidSect="002C47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F09"/>
    <w:multiLevelType w:val="hybridMultilevel"/>
    <w:tmpl w:val="555AF63A"/>
    <w:lvl w:ilvl="0" w:tplc="9EF6E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1A1"/>
    <w:multiLevelType w:val="hybridMultilevel"/>
    <w:tmpl w:val="5C14F0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52A3"/>
    <w:multiLevelType w:val="hybridMultilevel"/>
    <w:tmpl w:val="EA763C64"/>
    <w:lvl w:ilvl="0" w:tplc="0419000B">
      <w:start w:val="1"/>
      <w:numFmt w:val="bullet"/>
      <w:lvlText w:val=""/>
      <w:lvlJc w:val="left"/>
      <w:pPr>
        <w:ind w:left="1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>
    <w:nsid w:val="387C1C4A"/>
    <w:multiLevelType w:val="hybridMultilevel"/>
    <w:tmpl w:val="1518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EA5"/>
    <w:multiLevelType w:val="hybridMultilevel"/>
    <w:tmpl w:val="8DFA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72288"/>
    <w:multiLevelType w:val="hybridMultilevel"/>
    <w:tmpl w:val="09CAD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461F"/>
    <w:multiLevelType w:val="hybridMultilevel"/>
    <w:tmpl w:val="C0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57EAE"/>
    <w:multiLevelType w:val="hybridMultilevel"/>
    <w:tmpl w:val="60EED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03273"/>
    <w:multiLevelType w:val="hybridMultilevel"/>
    <w:tmpl w:val="2166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27A09"/>
    <w:multiLevelType w:val="hybridMultilevel"/>
    <w:tmpl w:val="D952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A5C03"/>
    <w:multiLevelType w:val="hybridMultilevel"/>
    <w:tmpl w:val="4A40C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D71A6"/>
    <w:multiLevelType w:val="hybridMultilevel"/>
    <w:tmpl w:val="0AA6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A"/>
    <w:rsid w:val="0001347A"/>
    <w:rsid w:val="000D0338"/>
    <w:rsid w:val="002C4792"/>
    <w:rsid w:val="00896116"/>
    <w:rsid w:val="00EA6A32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2A6E-76C4-4D5E-B848-057E256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3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D0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0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3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03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033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33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033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0338"/>
    <w:rPr>
      <w:rFonts w:eastAsiaTheme="minorEastAsi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D03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033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0338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0338"/>
    <w:rPr>
      <w:rFonts w:eastAsiaTheme="minorEastAsia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D0338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0D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0D0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D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0D0338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0D0338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2019-11-25T07:52:00Z</dcterms:created>
  <dcterms:modified xsi:type="dcterms:W3CDTF">2019-11-26T09:16:00Z</dcterms:modified>
</cp:coreProperties>
</file>