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94" w:rsidRDefault="00112494" w:rsidP="00112494">
      <w:pPr>
        <w:pStyle w:val="ConsPlusNormal"/>
        <w:jc w:val="right"/>
        <w:outlineLvl w:val="1"/>
      </w:pPr>
      <w:r>
        <w:t>Форма 1.3</w:t>
      </w:r>
    </w:p>
    <w:p w:rsidR="00112494" w:rsidRDefault="00112494" w:rsidP="00112494">
      <w:pPr>
        <w:pStyle w:val="ConsPlusNormal"/>
        <w:ind w:firstLine="540"/>
        <w:jc w:val="both"/>
      </w:pPr>
    </w:p>
    <w:p w:rsidR="00112494" w:rsidRPr="00F01AFC" w:rsidRDefault="00112494" w:rsidP="00112494">
      <w:pPr>
        <w:pStyle w:val="ConsPlusNormal"/>
        <w:jc w:val="center"/>
        <w:rPr>
          <w:rFonts w:ascii="Times New Roman" w:hAnsi="Times New Roman" w:cs="Times New Roman"/>
        </w:rPr>
      </w:pPr>
      <w:r w:rsidRPr="00F01AFC">
        <w:rPr>
          <w:rFonts w:ascii="Times New Roman" w:hAnsi="Times New Roman" w:cs="Times New Roman"/>
        </w:rPr>
        <w:t>Информация</w:t>
      </w:r>
    </w:p>
    <w:p w:rsidR="00112494" w:rsidRPr="00F01AFC" w:rsidRDefault="00112494" w:rsidP="00112494">
      <w:pPr>
        <w:pStyle w:val="ConsPlusNormal"/>
        <w:jc w:val="center"/>
        <w:rPr>
          <w:rFonts w:ascii="Times New Roman" w:hAnsi="Times New Roman" w:cs="Times New Roman"/>
        </w:rPr>
      </w:pPr>
      <w:r w:rsidRPr="00F01AFC">
        <w:rPr>
          <w:rFonts w:ascii="Times New Roman" w:hAnsi="Times New Roman" w:cs="Times New Roman"/>
        </w:rPr>
        <w:t>о тарифах на подключение к системе теплоснабжения</w:t>
      </w:r>
      <w:r w:rsidR="007703D4" w:rsidRPr="00F01AFC">
        <w:rPr>
          <w:rFonts w:ascii="Times New Roman" w:hAnsi="Times New Roman" w:cs="Times New Roman"/>
        </w:rPr>
        <w:t xml:space="preserve">, раскрываемая в соответствии с пунктом 16, подпунктом д) Стандартов раскрытия информации теплоснабжающими организациями, теплосетевыми организациями и органами регулирования, утвержденных Постановлением правительства РФ № 570 от </w:t>
      </w:r>
      <w:bookmarkStart w:id="0" w:name="_GoBack"/>
      <w:bookmarkEnd w:id="0"/>
      <w:r w:rsidR="007703D4" w:rsidRPr="00F01AFC">
        <w:rPr>
          <w:rFonts w:ascii="Times New Roman" w:hAnsi="Times New Roman" w:cs="Times New Roman"/>
        </w:rPr>
        <w:t>05.07.2013г.</w:t>
      </w:r>
    </w:p>
    <w:p w:rsidR="00112494" w:rsidRPr="00F01AFC" w:rsidRDefault="00112494" w:rsidP="00112494">
      <w:pPr>
        <w:pStyle w:val="ConsPlusNormal"/>
        <w:ind w:firstLine="540"/>
        <w:jc w:val="both"/>
        <w:rPr>
          <w:rFonts w:ascii="Times New Roman" w:hAnsi="Times New Roman" w:cs="Times New Roman"/>
        </w:rPr>
      </w:pPr>
    </w:p>
    <w:tbl>
      <w:tblPr>
        <w:tblW w:w="14034" w:type="dxa"/>
        <w:tblCellSpacing w:w="5" w:type="nil"/>
        <w:tblInd w:w="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8000"/>
        <w:gridCol w:w="6034"/>
      </w:tblGrid>
      <w:tr w:rsidR="00112494" w:rsidRPr="00F01AFC" w:rsidTr="00E90AB4">
        <w:trPr>
          <w:tblCellSpacing w:w="5" w:type="nil"/>
        </w:trPr>
        <w:tc>
          <w:tcPr>
            <w:tcW w:w="8000" w:type="dxa"/>
          </w:tcPr>
          <w:p w:rsidR="00112494" w:rsidRPr="00F01AFC" w:rsidRDefault="00112494">
            <w:pPr>
              <w:autoSpaceDE w:val="0"/>
              <w:autoSpaceDN w:val="0"/>
              <w:adjustRightInd w:val="0"/>
              <w:spacing w:after="0" w:line="240" w:lineRule="auto"/>
              <w:rPr>
                <w:rFonts w:ascii="Times New Roman" w:hAnsi="Times New Roman" w:cs="Times New Roman"/>
                <w:sz w:val="20"/>
                <w:szCs w:val="20"/>
              </w:rPr>
            </w:pPr>
            <w:r w:rsidRPr="00F01AFC">
              <w:rPr>
                <w:rFonts w:ascii="Times New Roman" w:hAnsi="Times New Roman" w:cs="Times New Roman"/>
                <w:sz w:val="20"/>
                <w:szCs w:val="20"/>
              </w:rPr>
              <w:t xml:space="preserve">Наименование организации                                      </w:t>
            </w:r>
          </w:p>
        </w:tc>
        <w:tc>
          <w:tcPr>
            <w:tcW w:w="6034" w:type="dxa"/>
          </w:tcPr>
          <w:p w:rsidR="00112494" w:rsidRPr="00F01AFC" w:rsidRDefault="004C559A">
            <w:pPr>
              <w:autoSpaceDE w:val="0"/>
              <w:autoSpaceDN w:val="0"/>
              <w:adjustRightInd w:val="0"/>
              <w:spacing w:after="0" w:line="240" w:lineRule="auto"/>
              <w:rPr>
                <w:rFonts w:ascii="Times New Roman" w:hAnsi="Times New Roman" w:cs="Times New Roman"/>
                <w:sz w:val="20"/>
                <w:szCs w:val="20"/>
              </w:rPr>
            </w:pPr>
            <w:r w:rsidRPr="00F01AFC">
              <w:rPr>
                <w:rFonts w:ascii="Times New Roman" w:hAnsi="Times New Roman" w:cs="Times New Roman"/>
                <w:sz w:val="20"/>
                <w:szCs w:val="20"/>
              </w:rPr>
              <w:t>ООО «Южно – Сибирская теплосетевая компания»</w:t>
            </w:r>
          </w:p>
        </w:tc>
      </w:tr>
      <w:tr w:rsidR="004150E2" w:rsidRPr="00F01AFC" w:rsidTr="00E90AB4">
        <w:trPr>
          <w:tblCellSpacing w:w="5" w:type="nil"/>
        </w:trPr>
        <w:tc>
          <w:tcPr>
            <w:tcW w:w="8000" w:type="dxa"/>
          </w:tcPr>
          <w:p w:rsidR="004150E2" w:rsidRPr="00F01AFC" w:rsidRDefault="004150E2" w:rsidP="00AE234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ИНН</w:t>
            </w:r>
            <w:r w:rsidRPr="00F01AFC">
              <w:rPr>
                <w:rFonts w:ascii="Times New Roman" w:hAnsi="Times New Roman" w:cs="Times New Roman"/>
                <w:sz w:val="20"/>
                <w:szCs w:val="20"/>
              </w:rPr>
              <w:t xml:space="preserve"> </w:t>
            </w:r>
          </w:p>
        </w:tc>
        <w:tc>
          <w:tcPr>
            <w:tcW w:w="6034" w:type="dxa"/>
          </w:tcPr>
          <w:p w:rsidR="004150E2" w:rsidRPr="00F01AFC" w:rsidRDefault="004150E2" w:rsidP="00AE2348">
            <w:pPr>
              <w:autoSpaceDE w:val="0"/>
              <w:autoSpaceDN w:val="0"/>
              <w:adjustRightInd w:val="0"/>
              <w:spacing w:after="0" w:line="240" w:lineRule="auto"/>
              <w:rPr>
                <w:rFonts w:ascii="Times New Roman" w:hAnsi="Times New Roman" w:cs="Times New Roman"/>
                <w:sz w:val="20"/>
                <w:szCs w:val="20"/>
              </w:rPr>
            </w:pPr>
            <w:r w:rsidRPr="00F01AFC">
              <w:rPr>
                <w:rFonts w:ascii="Times New Roman" w:hAnsi="Times New Roman" w:cs="Times New Roman"/>
                <w:sz w:val="20"/>
                <w:szCs w:val="20"/>
              </w:rPr>
              <w:t>1901116531</w:t>
            </w:r>
            <w:r>
              <w:rPr>
                <w:rFonts w:ascii="Times New Roman" w:hAnsi="Times New Roman" w:cs="Times New Roman"/>
                <w:sz w:val="20"/>
                <w:szCs w:val="20"/>
              </w:rPr>
              <w:t xml:space="preserve"> </w:t>
            </w:r>
          </w:p>
        </w:tc>
      </w:tr>
      <w:tr w:rsidR="00AE2348" w:rsidRPr="00F01AFC" w:rsidTr="00E90AB4">
        <w:trPr>
          <w:tblCellSpacing w:w="5" w:type="nil"/>
        </w:trPr>
        <w:tc>
          <w:tcPr>
            <w:tcW w:w="8000" w:type="dxa"/>
          </w:tcPr>
          <w:p w:rsidR="00AE2348" w:rsidRPr="00F01AFC" w:rsidRDefault="00AE2348" w:rsidP="00C81855">
            <w:pPr>
              <w:autoSpaceDE w:val="0"/>
              <w:autoSpaceDN w:val="0"/>
              <w:adjustRightInd w:val="0"/>
              <w:spacing w:after="0" w:line="240" w:lineRule="auto"/>
              <w:rPr>
                <w:rFonts w:ascii="Times New Roman" w:hAnsi="Times New Roman" w:cs="Times New Roman"/>
                <w:sz w:val="20"/>
                <w:szCs w:val="20"/>
              </w:rPr>
            </w:pPr>
            <w:r w:rsidRPr="00F01AFC">
              <w:rPr>
                <w:rFonts w:ascii="Times New Roman" w:hAnsi="Times New Roman" w:cs="Times New Roman"/>
                <w:sz w:val="20"/>
                <w:szCs w:val="20"/>
              </w:rPr>
              <w:t xml:space="preserve">КПП                                                     </w:t>
            </w:r>
          </w:p>
        </w:tc>
        <w:tc>
          <w:tcPr>
            <w:tcW w:w="6034" w:type="dxa"/>
          </w:tcPr>
          <w:p w:rsidR="00AE2348" w:rsidRPr="00F01AFC" w:rsidRDefault="00AE2348" w:rsidP="00C81855">
            <w:pPr>
              <w:autoSpaceDE w:val="0"/>
              <w:autoSpaceDN w:val="0"/>
              <w:adjustRightInd w:val="0"/>
              <w:spacing w:after="0" w:line="240" w:lineRule="auto"/>
              <w:rPr>
                <w:rFonts w:ascii="Times New Roman" w:hAnsi="Times New Roman" w:cs="Times New Roman"/>
                <w:sz w:val="20"/>
                <w:szCs w:val="20"/>
              </w:rPr>
            </w:pPr>
            <w:r w:rsidRPr="00F01AFC">
              <w:rPr>
                <w:rFonts w:ascii="Times New Roman" w:hAnsi="Times New Roman" w:cs="Times New Roman"/>
                <w:sz w:val="20"/>
                <w:szCs w:val="20"/>
              </w:rPr>
              <w:t>190101001</w:t>
            </w:r>
          </w:p>
        </w:tc>
      </w:tr>
      <w:tr w:rsidR="00112494" w:rsidRPr="00F01AFC" w:rsidTr="00E90AB4">
        <w:trPr>
          <w:tblCellSpacing w:w="5" w:type="nil"/>
        </w:trPr>
        <w:tc>
          <w:tcPr>
            <w:tcW w:w="8000" w:type="dxa"/>
          </w:tcPr>
          <w:p w:rsidR="00112494" w:rsidRPr="00F01AFC" w:rsidRDefault="00112494">
            <w:pPr>
              <w:autoSpaceDE w:val="0"/>
              <w:autoSpaceDN w:val="0"/>
              <w:adjustRightInd w:val="0"/>
              <w:spacing w:after="0" w:line="240" w:lineRule="auto"/>
              <w:rPr>
                <w:rFonts w:ascii="Times New Roman" w:hAnsi="Times New Roman" w:cs="Times New Roman"/>
                <w:sz w:val="20"/>
                <w:szCs w:val="20"/>
              </w:rPr>
            </w:pPr>
            <w:r w:rsidRPr="00F01AFC">
              <w:rPr>
                <w:rFonts w:ascii="Times New Roman" w:hAnsi="Times New Roman" w:cs="Times New Roman"/>
                <w:sz w:val="20"/>
                <w:szCs w:val="20"/>
              </w:rPr>
              <w:t xml:space="preserve">Местонахождение (адрес)                                       </w:t>
            </w:r>
          </w:p>
        </w:tc>
        <w:tc>
          <w:tcPr>
            <w:tcW w:w="6034" w:type="dxa"/>
          </w:tcPr>
          <w:p w:rsidR="004150E2" w:rsidRPr="004150E2" w:rsidRDefault="004150E2" w:rsidP="004150E2">
            <w:pPr>
              <w:autoSpaceDE w:val="0"/>
              <w:autoSpaceDN w:val="0"/>
              <w:adjustRightInd w:val="0"/>
              <w:spacing w:after="0" w:line="240" w:lineRule="auto"/>
              <w:rPr>
                <w:rFonts w:ascii="Times New Roman" w:hAnsi="Times New Roman" w:cs="Times New Roman"/>
                <w:sz w:val="20"/>
                <w:szCs w:val="20"/>
              </w:rPr>
            </w:pPr>
            <w:r w:rsidRPr="004150E2">
              <w:rPr>
                <w:rFonts w:ascii="Times New Roman" w:hAnsi="Times New Roman" w:cs="Times New Roman"/>
                <w:sz w:val="20"/>
                <w:szCs w:val="20"/>
              </w:rPr>
              <w:t>Российская Федерация</w:t>
            </w:r>
          </w:p>
          <w:p w:rsidR="004150E2" w:rsidRPr="004150E2" w:rsidRDefault="004150E2" w:rsidP="004150E2">
            <w:pPr>
              <w:autoSpaceDE w:val="0"/>
              <w:autoSpaceDN w:val="0"/>
              <w:adjustRightInd w:val="0"/>
              <w:spacing w:after="0" w:line="240" w:lineRule="auto"/>
              <w:rPr>
                <w:rFonts w:ascii="Times New Roman" w:hAnsi="Times New Roman" w:cs="Times New Roman"/>
                <w:sz w:val="20"/>
                <w:szCs w:val="20"/>
              </w:rPr>
            </w:pPr>
            <w:proofErr w:type="spellStart"/>
            <w:r w:rsidRPr="004150E2">
              <w:rPr>
                <w:rFonts w:ascii="Times New Roman" w:hAnsi="Times New Roman" w:cs="Times New Roman"/>
                <w:sz w:val="20"/>
                <w:szCs w:val="20"/>
              </w:rPr>
              <w:t>юр.адрес</w:t>
            </w:r>
            <w:proofErr w:type="spellEnd"/>
            <w:r w:rsidRPr="004150E2">
              <w:rPr>
                <w:rFonts w:ascii="Times New Roman" w:hAnsi="Times New Roman" w:cs="Times New Roman"/>
                <w:sz w:val="20"/>
                <w:szCs w:val="20"/>
              </w:rPr>
              <w:t xml:space="preserve">: 655017, Республика Хакасия, </w:t>
            </w:r>
            <w:proofErr w:type="spellStart"/>
            <w:r w:rsidRPr="004150E2">
              <w:rPr>
                <w:rFonts w:ascii="Times New Roman" w:hAnsi="Times New Roman" w:cs="Times New Roman"/>
                <w:sz w:val="20"/>
                <w:szCs w:val="20"/>
              </w:rPr>
              <w:t>г</w:t>
            </w:r>
            <w:proofErr w:type="gramStart"/>
            <w:r w:rsidRPr="004150E2">
              <w:rPr>
                <w:rFonts w:ascii="Times New Roman" w:hAnsi="Times New Roman" w:cs="Times New Roman"/>
                <w:sz w:val="20"/>
                <w:szCs w:val="20"/>
              </w:rPr>
              <w:t>.А</w:t>
            </w:r>
            <w:proofErr w:type="gramEnd"/>
            <w:r w:rsidRPr="004150E2">
              <w:rPr>
                <w:rFonts w:ascii="Times New Roman" w:hAnsi="Times New Roman" w:cs="Times New Roman"/>
                <w:sz w:val="20"/>
                <w:szCs w:val="20"/>
              </w:rPr>
              <w:t>бакан</w:t>
            </w:r>
            <w:proofErr w:type="spellEnd"/>
            <w:r w:rsidRPr="004150E2">
              <w:rPr>
                <w:rFonts w:ascii="Times New Roman" w:hAnsi="Times New Roman" w:cs="Times New Roman"/>
                <w:sz w:val="20"/>
                <w:szCs w:val="20"/>
              </w:rPr>
              <w:t xml:space="preserve">, </w:t>
            </w:r>
            <w:proofErr w:type="spellStart"/>
            <w:r w:rsidRPr="004150E2">
              <w:rPr>
                <w:rFonts w:ascii="Times New Roman" w:hAnsi="Times New Roman" w:cs="Times New Roman"/>
                <w:sz w:val="20"/>
                <w:szCs w:val="20"/>
              </w:rPr>
              <w:t>промзона</w:t>
            </w:r>
            <w:proofErr w:type="spellEnd"/>
            <w:r w:rsidRPr="004150E2">
              <w:rPr>
                <w:rFonts w:ascii="Times New Roman" w:hAnsi="Times New Roman" w:cs="Times New Roman"/>
                <w:sz w:val="20"/>
                <w:szCs w:val="20"/>
              </w:rPr>
              <w:t xml:space="preserve"> </w:t>
            </w:r>
            <w:proofErr w:type="spellStart"/>
            <w:r w:rsidRPr="004150E2">
              <w:rPr>
                <w:rFonts w:ascii="Times New Roman" w:hAnsi="Times New Roman" w:cs="Times New Roman"/>
                <w:sz w:val="20"/>
                <w:szCs w:val="20"/>
              </w:rPr>
              <w:t>Ташебинский</w:t>
            </w:r>
            <w:proofErr w:type="spellEnd"/>
            <w:r w:rsidRPr="004150E2">
              <w:rPr>
                <w:rFonts w:ascii="Times New Roman" w:hAnsi="Times New Roman" w:cs="Times New Roman"/>
                <w:sz w:val="20"/>
                <w:szCs w:val="20"/>
              </w:rPr>
              <w:t xml:space="preserve"> </w:t>
            </w:r>
            <w:proofErr w:type="spellStart"/>
            <w:r w:rsidRPr="004150E2">
              <w:rPr>
                <w:rFonts w:ascii="Times New Roman" w:hAnsi="Times New Roman" w:cs="Times New Roman"/>
                <w:sz w:val="20"/>
                <w:szCs w:val="20"/>
              </w:rPr>
              <w:t>промузел</w:t>
            </w:r>
            <w:proofErr w:type="spellEnd"/>
            <w:r w:rsidRPr="004150E2">
              <w:rPr>
                <w:rFonts w:ascii="Times New Roman" w:hAnsi="Times New Roman" w:cs="Times New Roman"/>
                <w:sz w:val="20"/>
                <w:szCs w:val="20"/>
              </w:rPr>
              <w:t xml:space="preserve">, тер. </w:t>
            </w:r>
            <w:proofErr w:type="spellStart"/>
            <w:r w:rsidRPr="004150E2">
              <w:rPr>
                <w:rFonts w:ascii="Times New Roman" w:hAnsi="Times New Roman" w:cs="Times New Roman"/>
                <w:sz w:val="20"/>
                <w:szCs w:val="20"/>
              </w:rPr>
              <w:t>Промплощадка</w:t>
            </w:r>
            <w:proofErr w:type="spellEnd"/>
            <w:r w:rsidRPr="004150E2">
              <w:rPr>
                <w:rFonts w:ascii="Times New Roman" w:hAnsi="Times New Roman" w:cs="Times New Roman"/>
                <w:sz w:val="20"/>
                <w:szCs w:val="20"/>
              </w:rPr>
              <w:t xml:space="preserve"> Абаканской ТЭЦ;</w:t>
            </w:r>
          </w:p>
          <w:p w:rsidR="00112494" w:rsidRPr="00F01AFC" w:rsidRDefault="004150E2" w:rsidP="004150E2">
            <w:pPr>
              <w:autoSpaceDE w:val="0"/>
              <w:autoSpaceDN w:val="0"/>
              <w:adjustRightInd w:val="0"/>
              <w:spacing w:after="0" w:line="240" w:lineRule="auto"/>
              <w:rPr>
                <w:rFonts w:ascii="Times New Roman" w:hAnsi="Times New Roman" w:cs="Times New Roman"/>
                <w:sz w:val="20"/>
                <w:szCs w:val="20"/>
              </w:rPr>
            </w:pPr>
            <w:proofErr w:type="spellStart"/>
            <w:r w:rsidRPr="004150E2">
              <w:rPr>
                <w:rFonts w:ascii="Times New Roman" w:hAnsi="Times New Roman" w:cs="Times New Roman"/>
                <w:sz w:val="20"/>
                <w:szCs w:val="20"/>
              </w:rPr>
              <w:t>факт.адрес</w:t>
            </w:r>
            <w:proofErr w:type="spellEnd"/>
            <w:r w:rsidRPr="004150E2">
              <w:rPr>
                <w:rFonts w:ascii="Times New Roman" w:hAnsi="Times New Roman" w:cs="Times New Roman"/>
                <w:sz w:val="20"/>
                <w:szCs w:val="20"/>
              </w:rPr>
              <w:t xml:space="preserve">: 655001, </w:t>
            </w:r>
            <w:proofErr w:type="spellStart"/>
            <w:r w:rsidRPr="004150E2">
              <w:rPr>
                <w:rFonts w:ascii="Times New Roman" w:hAnsi="Times New Roman" w:cs="Times New Roman"/>
                <w:sz w:val="20"/>
                <w:szCs w:val="20"/>
              </w:rPr>
              <w:t>г</w:t>
            </w:r>
            <w:proofErr w:type="gramStart"/>
            <w:r w:rsidRPr="004150E2">
              <w:rPr>
                <w:rFonts w:ascii="Times New Roman" w:hAnsi="Times New Roman" w:cs="Times New Roman"/>
                <w:sz w:val="20"/>
                <w:szCs w:val="20"/>
              </w:rPr>
              <w:t>.А</w:t>
            </w:r>
            <w:proofErr w:type="gramEnd"/>
            <w:r w:rsidRPr="004150E2">
              <w:rPr>
                <w:rFonts w:ascii="Times New Roman" w:hAnsi="Times New Roman" w:cs="Times New Roman"/>
                <w:sz w:val="20"/>
                <w:szCs w:val="20"/>
              </w:rPr>
              <w:t>бакан</w:t>
            </w:r>
            <w:proofErr w:type="spellEnd"/>
            <w:r w:rsidRPr="004150E2">
              <w:rPr>
                <w:rFonts w:ascii="Times New Roman" w:hAnsi="Times New Roman" w:cs="Times New Roman"/>
                <w:sz w:val="20"/>
                <w:szCs w:val="20"/>
              </w:rPr>
              <w:t xml:space="preserve">  </w:t>
            </w:r>
            <w:proofErr w:type="spellStart"/>
            <w:r w:rsidRPr="004150E2">
              <w:rPr>
                <w:rFonts w:ascii="Times New Roman" w:hAnsi="Times New Roman" w:cs="Times New Roman"/>
                <w:sz w:val="20"/>
                <w:szCs w:val="20"/>
              </w:rPr>
              <w:t>ул.Б.Хмельницкого</w:t>
            </w:r>
            <w:proofErr w:type="spellEnd"/>
            <w:r w:rsidRPr="004150E2">
              <w:rPr>
                <w:rFonts w:ascii="Times New Roman" w:hAnsi="Times New Roman" w:cs="Times New Roman"/>
                <w:sz w:val="20"/>
                <w:szCs w:val="20"/>
              </w:rPr>
              <w:t>, 289, а/я 1310.</w:t>
            </w:r>
          </w:p>
        </w:tc>
      </w:tr>
      <w:tr w:rsidR="00112494" w:rsidRPr="00F01AFC" w:rsidTr="00E90AB4">
        <w:trPr>
          <w:trHeight w:val="600"/>
          <w:tblCellSpacing w:w="5" w:type="nil"/>
        </w:trPr>
        <w:tc>
          <w:tcPr>
            <w:tcW w:w="8000" w:type="dxa"/>
          </w:tcPr>
          <w:p w:rsidR="00112494" w:rsidRPr="00F01AFC" w:rsidRDefault="00112494">
            <w:pPr>
              <w:autoSpaceDE w:val="0"/>
              <w:autoSpaceDN w:val="0"/>
              <w:adjustRightInd w:val="0"/>
              <w:spacing w:after="0" w:line="240" w:lineRule="auto"/>
              <w:rPr>
                <w:rFonts w:ascii="Times New Roman" w:hAnsi="Times New Roman" w:cs="Times New Roman"/>
                <w:sz w:val="20"/>
                <w:szCs w:val="20"/>
              </w:rPr>
            </w:pPr>
            <w:r w:rsidRPr="00F01AFC">
              <w:rPr>
                <w:rFonts w:ascii="Times New Roman" w:hAnsi="Times New Roman" w:cs="Times New Roman"/>
                <w:sz w:val="20"/>
                <w:szCs w:val="20"/>
              </w:rPr>
              <w:t xml:space="preserve">Атрибуты решения по принятому тарифу на подключение           </w:t>
            </w:r>
          </w:p>
          <w:p w:rsidR="00112494" w:rsidRPr="00F01AFC" w:rsidRDefault="00112494">
            <w:pPr>
              <w:autoSpaceDE w:val="0"/>
              <w:autoSpaceDN w:val="0"/>
              <w:adjustRightInd w:val="0"/>
              <w:spacing w:after="0" w:line="240" w:lineRule="auto"/>
              <w:rPr>
                <w:rFonts w:ascii="Times New Roman" w:hAnsi="Times New Roman" w:cs="Times New Roman"/>
                <w:sz w:val="20"/>
                <w:szCs w:val="20"/>
              </w:rPr>
            </w:pPr>
            <w:r w:rsidRPr="00F01AFC">
              <w:rPr>
                <w:rFonts w:ascii="Times New Roman" w:hAnsi="Times New Roman" w:cs="Times New Roman"/>
                <w:sz w:val="20"/>
                <w:szCs w:val="20"/>
              </w:rPr>
              <w:t>создаваемых (реконструируемых) объектов недвижимости к системе</w:t>
            </w:r>
          </w:p>
          <w:p w:rsidR="00112494" w:rsidRPr="00F01AFC" w:rsidRDefault="00112494">
            <w:pPr>
              <w:autoSpaceDE w:val="0"/>
              <w:autoSpaceDN w:val="0"/>
              <w:adjustRightInd w:val="0"/>
              <w:spacing w:after="0" w:line="240" w:lineRule="auto"/>
              <w:rPr>
                <w:rFonts w:ascii="Times New Roman" w:hAnsi="Times New Roman" w:cs="Times New Roman"/>
                <w:sz w:val="20"/>
                <w:szCs w:val="20"/>
              </w:rPr>
            </w:pPr>
            <w:r w:rsidRPr="00F01AFC">
              <w:rPr>
                <w:rFonts w:ascii="Times New Roman" w:hAnsi="Times New Roman" w:cs="Times New Roman"/>
                <w:sz w:val="20"/>
                <w:szCs w:val="20"/>
              </w:rPr>
              <w:t xml:space="preserve">теплоснабжения (наименование, дата, номер)                    </w:t>
            </w:r>
          </w:p>
        </w:tc>
        <w:tc>
          <w:tcPr>
            <w:tcW w:w="6034" w:type="dxa"/>
          </w:tcPr>
          <w:p w:rsidR="004150E2" w:rsidRDefault="004150E2">
            <w:pPr>
              <w:autoSpaceDE w:val="0"/>
              <w:autoSpaceDN w:val="0"/>
              <w:adjustRightInd w:val="0"/>
              <w:spacing w:after="0" w:line="240" w:lineRule="auto"/>
              <w:rPr>
                <w:rFonts w:ascii="Times New Roman" w:hAnsi="Times New Roman" w:cs="Times New Roman"/>
                <w:sz w:val="20"/>
                <w:szCs w:val="20"/>
              </w:rPr>
            </w:pPr>
          </w:p>
          <w:p w:rsidR="00112494" w:rsidRPr="00F01AFC" w:rsidRDefault="004150E2">
            <w:pPr>
              <w:autoSpaceDE w:val="0"/>
              <w:autoSpaceDN w:val="0"/>
              <w:adjustRightInd w:val="0"/>
              <w:spacing w:after="0" w:line="240" w:lineRule="auto"/>
              <w:rPr>
                <w:rFonts w:ascii="Times New Roman" w:hAnsi="Times New Roman" w:cs="Times New Roman"/>
                <w:sz w:val="20"/>
                <w:szCs w:val="20"/>
              </w:rPr>
            </w:pPr>
            <w:r w:rsidRPr="00DE6C7E">
              <w:rPr>
                <w:rFonts w:ascii="Times New Roman" w:hAnsi="Times New Roman" w:cs="Times New Roman"/>
                <w:sz w:val="20"/>
                <w:szCs w:val="20"/>
              </w:rPr>
              <w:t>Приказ  № 10-П от 18.12.2015г.</w:t>
            </w:r>
          </w:p>
        </w:tc>
      </w:tr>
      <w:tr w:rsidR="00112494" w:rsidRPr="00F01AFC" w:rsidTr="00E90AB4">
        <w:trPr>
          <w:tblCellSpacing w:w="5" w:type="nil"/>
        </w:trPr>
        <w:tc>
          <w:tcPr>
            <w:tcW w:w="8000" w:type="dxa"/>
          </w:tcPr>
          <w:p w:rsidR="00112494" w:rsidRPr="00F01AFC" w:rsidRDefault="00112494">
            <w:pPr>
              <w:autoSpaceDE w:val="0"/>
              <w:autoSpaceDN w:val="0"/>
              <w:adjustRightInd w:val="0"/>
              <w:spacing w:after="0" w:line="240" w:lineRule="auto"/>
              <w:rPr>
                <w:rFonts w:ascii="Times New Roman" w:hAnsi="Times New Roman" w:cs="Times New Roman"/>
                <w:sz w:val="20"/>
                <w:szCs w:val="20"/>
              </w:rPr>
            </w:pPr>
            <w:r w:rsidRPr="00F01AFC">
              <w:rPr>
                <w:rFonts w:ascii="Times New Roman" w:hAnsi="Times New Roman" w:cs="Times New Roman"/>
                <w:sz w:val="20"/>
                <w:szCs w:val="20"/>
              </w:rPr>
              <w:t xml:space="preserve">Наименование регулирующего органа, принявшего решение         </w:t>
            </w:r>
          </w:p>
        </w:tc>
        <w:tc>
          <w:tcPr>
            <w:tcW w:w="6034" w:type="dxa"/>
          </w:tcPr>
          <w:p w:rsidR="00112494" w:rsidRPr="00F01AFC" w:rsidRDefault="004C559A">
            <w:pPr>
              <w:autoSpaceDE w:val="0"/>
              <w:autoSpaceDN w:val="0"/>
              <w:adjustRightInd w:val="0"/>
              <w:spacing w:after="0" w:line="240" w:lineRule="auto"/>
              <w:rPr>
                <w:rFonts w:ascii="Times New Roman" w:hAnsi="Times New Roman" w:cs="Times New Roman"/>
                <w:sz w:val="20"/>
                <w:szCs w:val="20"/>
              </w:rPr>
            </w:pPr>
            <w:r w:rsidRPr="00F01AFC">
              <w:rPr>
                <w:rFonts w:ascii="Times New Roman" w:hAnsi="Times New Roman" w:cs="Times New Roman"/>
                <w:sz w:val="20"/>
                <w:szCs w:val="20"/>
              </w:rPr>
              <w:t>Государственный комитет по тарифам и энергетике Республики Хакасия</w:t>
            </w:r>
          </w:p>
        </w:tc>
      </w:tr>
      <w:tr w:rsidR="00112494" w:rsidRPr="00F01AFC" w:rsidTr="00E90AB4">
        <w:trPr>
          <w:tblCellSpacing w:w="5" w:type="nil"/>
        </w:trPr>
        <w:tc>
          <w:tcPr>
            <w:tcW w:w="8000" w:type="dxa"/>
          </w:tcPr>
          <w:p w:rsidR="00112494" w:rsidRPr="00F01AFC" w:rsidRDefault="00112494">
            <w:pPr>
              <w:autoSpaceDE w:val="0"/>
              <w:autoSpaceDN w:val="0"/>
              <w:adjustRightInd w:val="0"/>
              <w:spacing w:after="0" w:line="240" w:lineRule="auto"/>
              <w:rPr>
                <w:rFonts w:ascii="Times New Roman" w:hAnsi="Times New Roman" w:cs="Times New Roman"/>
                <w:sz w:val="20"/>
                <w:szCs w:val="20"/>
              </w:rPr>
            </w:pPr>
            <w:r w:rsidRPr="00F01AFC">
              <w:rPr>
                <w:rFonts w:ascii="Times New Roman" w:hAnsi="Times New Roman" w:cs="Times New Roman"/>
                <w:sz w:val="20"/>
                <w:szCs w:val="20"/>
              </w:rPr>
              <w:t xml:space="preserve">Период действия установленного тарифа                         </w:t>
            </w:r>
          </w:p>
        </w:tc>
        <w:tc>
          <w:tcPr>
            <w:tcW w:w="6034" w:type="dxa"/>
          </w:tcPr>
          <w:p w:rsidR="00031ED6" w:rsidRPr="00F01AFC" w:rsidRDefault="004150E2" w:rsidP="004150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01</w:t>
            </w:r>
            <w:r w:rsidRPr="00F01AFC">
              <w:rPr>
                <w:rFonts w:ascii="Times New Roman" w:hAnsi="Times New Roman" w:cs="Times New Roman"/>
                <w:sz w:val="20"/>
                <w:szCs w:val="20"/>
              </w:rPr>
              <w:t>.0</w:t>
            </w:r>
            <w:r>
              <w:rPr>
                <w:rFonts w:ascii="Times New Roman" w:hAnsi="Times New Roman" w:cs="Times New Roman"/>
                <w:sz w:val="20"/>
                <w:szCs w:val="20"/>
              </w:rPr>
              <w:t>1</w:t>
            </w:r>
            <w:r w:rsidRPr="00F01AFC">
              <w:rPr>
                <w:rFonts w:ascii="Times New Roman" w:hAnsi="Times New Roman" w:cs="Times New Roman"/>
                <w:sz w:val="20"/>
                <w:szCs w:val="20"/>
              </w:rPr>
              <w:t>.201</w:t>
            </w:r>
            <w:r>
              <w:rPr>
                <w:rFonts w:ascii="Times New Roman" w:hAnsi="Times New Roman" w:cs="Times New Roman"/>
                <w:sz w:val="20"/>
                <w:szCs w:val="20"/>
              </w:rPr>
              <w:t>6</w:t>
            </w:r>
            <w:r w:rsidRPr="00F01AFC">
              <w:rPr>
                <w:rFonts w:ascii="Times New Roman" w:hAnsi="Times New Roman" w:cs="Times New Roman"/>
                <w:sz w:val="20"/>
                <w:szCs w:val="20"/>
              </w:rPr>
              <w:t xml:space="preserve">г </w:t>
            </w:r>
            <w:r>
              <w:rPr>
                <w:rFonts w:ascii="Times New Roman" w:hAnsi="Times New Roman" w:cs="Times New Roman"/>
                <w:sz w:val="20"/>
                <w:szCs w:val="20"/>
              </w:rPr>
              <w:t xml:space="preserve"> </w:t>
            </w:r>
            <w:r w:rsidRPr="00F01AF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01AFC">
              <w:rPr>
                <w:rFonts w:ascii="Times New Roman" w:hAnsi="Times New Roman" w:cs="Times New Roman"/>
                <w:sz w:val="20"/>
                <w:szCs w:val="20"/>
              </w:rPr>
              <w:t>31.12.201</w:t>
            </w:r>
            <w:r>
              <w:rPr>
                <w:rFonts w:ascii="Times New Roman" w:hAnsi="Times New Roman" w:cs="Times New Roman"/>
                <w:sz w:val="20"/>
                <w:szCs w:val="20"/>
              </w:rPr>
              <w:t>6</w:t>
            </w:r>
            <w:r w:rsidRPr="00F01AFC">
              <w:rPr>
                <w:rFonts w:ascii="Times New Roman" w:hAnsi="Times New Roman" w:cs="Times New Roman"/>
                <w:sz w:val="20"/>
                <w:szCs w:val="20"/>
              </w:rPr>
              <w:t>г.</w:t>
            </w:r>
          </w:p>
        </w:tc>
      </w:tr>
      <w:tr w:rsidR="00112494" w:rsidRPr="00F01AFC" w:rsidTr="00E90AB4">
        <w:trPr>
          <w:tblCellSpacing w:w="5" w:type="nil"/>
        </w:trPr>
        <w:tc>
          <w:tcPr>
            <w:tcW w:w="8000" w:type="dxa"/>
          </w:tcPr>
          <w:p w:rsidR="00112494" w:rsidRPr="00F01AFC" w:rsidRDefault="00112494">
            <w:pPr>
              <w:autoSpaceDE w:val="0"/>
              <w:autoSpaceDN w:val="0"/>
              <w:adjustRightInd w:val="0"/>
              <w:spacing w:after="0" w:line="240" w:lineRule="auto"/>
              <w:rPr>
                <w:rFonts w:ascii="Times New Roman" w:hAnsi="Times New Roman" w:cs="Times New Roman"/>
                <w:sz w:val="20"/>
                <w:szCs w:val="20"/>
              </w:rPr>
            </w:pPr>
            <w:r w:rsidRPr="00F01AFC">
              <w:rPr>
                <w:rFonts w:ascii="Times New Roman" w:hAnsi="Times New Roman" w:cs="Times New Roman"/>
                <w:sz w:val="20"/>
                <w:szCs w:val="20"/>
              </w:rPr>
              <w:t xml:space="preserve">Источник опубликования                                        </w:t>
            </w:r>
          </w:p>
        </w:tc>
        <w:tc>
          <w:tcPr>
            <w:tcW w:w="6034" w:type="dxa"/>
          </w:tcPr>
          <w:p w:rsidR="00112494" w:rsidRPr="00F01AFC" w:rsidRDefault="004C559A">
            <w:pPr>
              <w:autoSpaceDE w:val="0"/>
              <w:autoSpaceDN w:val="0"/>
              <w:adjustRightInd w:val="0"/>
              <w:spacing w:after="0" w:line="240" w:lineRule="auto"/>
              <w:rPr>
                <w:rFonts w:ascii="Times New Roman" w:hAnsi="Times New Roman" w:cs="Times New Roman"/>
                <w:sz w:val="20"/>
                <w:szCs w:val="20"/>
              </w:rPr>
            </w:pPr>
            <w:r w:rsidRPr="00F01AFC">
              <w:rPr>
                <w:rFonts w:ascii="Times New Roman" w:hAnsi="Times New Roman" w:cs="Times New Roman"/>
                <w:sz w:val="20"/>
                <w:szCs w:val="20"/>
              </w:rPr>
              <w:t>Газета «Хакасия»</w:t>
            </w:r>
          </w:p>
        </w:tc>
      </w:tr>
      <w:tr w:rsidR="00112494" w:rsidRPr="00F01AFC" w:rsidTr="00E90AB4">
        <w:trPr>
          <w:tblCellSpacing w:w="5" w:type="nil"/>
        </w:trPr>
        <w:tc>
          <w:tcPr>
            <w:tcW w:w="8000" w:type="dxa"/>
          </w:tcPr>
          <w:p w:rsidR="00112494" w:rsidRPr="00F01AFC" w:rsidRDefault="00112494">
            <w:pPr>
              <w:autoSpaceDE w:val="0"/>
              <w:autoSpaceDN w:val="0"/>
              <w:adjustRightInd w:val="0"/>
              <w:spacing w:after="0" w:line="240" w:lineRule="auto"/>
              <w:rPr>
                <w:rFonts w:ascii="Times New Roman" w:hAnsi="Times New Roman" w:cs="Times New Roman"/>
                <w:sz w:val="20"/>
                <w:szCs w:val="20"/>
              </w:rPr>
            </w:pPr>
            <w:r w:rsidRPr="00F01AFC">
              <w:rPr>
                <w:rFonts w:ascii="Times New Roman" w:hAnsi="Times New Roman" w:cs="Times New Roman"/>
                <w:sz w:val="20"/>
                <w:szCs w:val="20"/>
              </w:rPr>
              <w:t xml:space="preserve">Наименование                                                  </w:t>
            </w:r>
          </w:p>
        </w:tc>
        <w:tc>
          <w:tcPr>
            <w:tcW w:w="6034" w:type="dxa"/>
          </w:tcPr>
          <w:p w:rsidR="00112494" w:rsidRPr="00F01AFC" w:rsidRDefault="004C559A" w:rsidP="004150E2">
            <w:pPr>
              <w:autoSpaceDE w:val="0"/>
              <w:autoSpaceDN w:val="0"/>
              <w:adjustRightInd w:val="0"/>
              <w:spacing w:after="0" w:line="240" w:lineRule="auto"/>
              <w:rPr>
                <w:rFonts w:ascii="Times New Roman" w:hAnsi="Times New Roman" w:cs="Times New Roman"/>
                <w:sz w:val="20"/>
                <w:szCs w:val="20"/>
              </w:rPr>
            </w:pPr>
            <w:r w:rsidRPr="00F01AFC">
              <w:rPr>
                <w:rFonts w:ascii="Times New Roman" w:hAnsi="Times New Roman" w:cs="Times New Roman"/>
                <w:sz w:val="20"/>
                <w:szCs w:val="20"/>
              </w:rPr>
              <w:t xml:space="preserve">Плата за подключение к системе теплоснабжения города Абакана </w:t>
            </w:r>
            <w:r w:rsidR="00D07638" w:rsidRPr="00F01AFC">
              <w:rPr>
                <w:rFonts w:ascii="Times New Roman" w:hAnsi="Times New Roman" w:cs="Times New Roman"/>
                <w:sz w:val="20"/>
                <w:szCs w:val="20"/>
              </w:rPr>
              <w:t>на 201</w:t>
            </w:r>
            <w:r w:rsidR="004150E2">
              <w:rPr>
                <w:rFonts w:ascii="Times New Roman" w:hAnsi="Times New Roman" w:cs="Times New Roman"/>
                <w:sz w:val="20"/>
                <w:szCs w:val="20"/>
              </w:rPr>
              <w:t>6</w:t>
            </w:r>
            <w:r w:rsidR="00D07638" w:rsidRPr="00F01AFC">
              <w:rPr>
                <w:rFonts w:ascii="Times New Roman" w:hAnsi="Times New Roman" w:cs="Times New Roman"/>
                <w:sz w:val="20"/>
                <w:szCs w:val="20"/>
              </w:rPr>
              <w:t>г.</w:t>
            </w:r>
          </w:p>
        </w:tc>
      </w:tr>
      <w:tr w:rsidR="00D07638" w:rsidRPr="00F01AFC" w:rsidTr="00E90AB4">
        <w:trPr>
          <w:trHeight w:val="400"/>
          <w:tblCellSpacing w:w="5" w:type="nil"/>
        </w:trPr>
        <w:tc>
          <w:tcPr>
            <w:tcW w:w="8000" w:type="dxa"/>
          </w:tcPr>
          <w:p w:rsidR="00D07638" w:rsidRPr="00E90AB4" w:rsidRDefault="00D07638">
            <w:pPr>
              <w:autoSpaceDE w:val="0"/>
              <w:autoSpaceDN w:val="0"/>
              <w:adjustRightInd w:val="0"/>
              <w:spacing w:after="0" w:line="240" w:lineRule="auto"/>
              <w:rPr>
                <w:rFonts w:ascii="Times New Roman" w:hAnsi="Times New Roman" w:cs="Times New Roman"/>
                <w:b/>
                <w:sz w:val="20"/>
                <w:szCs w:val="20"/>
              </w:rPr>
            </w:pPr>
            <w:r w:rsidRPr="00E90AB4">
              <w:rPr>
                <w:rFonts w:ascii="Times New Roman" w:hAnsi="Times New Roman" w:cs="Times New Roman"/>
                <w:b/>
                <w:sz w:val="20"/>
                <w:szCs w:val="20"/>
              </w:rPr>
              <w:t>Плата за подключение объекта заявителя, подключаемая тепловая нагрузка которого не превышает 0,1 Гкал/</w:t>
            </w:r>
            <w:proofErr w:type="gramStart"/>
            <w:r w:rsidRPr="00E90AB4">
              <w:rPr>
                <w:rFonts w:ascii="Times New Roman" w:hAnsi="Times New Roman" w:cs="Times New Roman"/>
                <w:b/>
                <w:sz w:val="20"/>
                <w:szCs w:val="20"/>
              </w:rPr>
              <w:t>ч</w:t>
            </w:r>
            <w:proofErr w:type="gramEnd"/>
          </w:p>
        </w:tc>
        <w:tc>
          <w:tcPr>
            <w:tcW w:w="6034" w:type="dxa"/>
          </w:tcPr>
          <w:p w:rsidR="00D07638" w:rsidRPr="00F01AFC" w:rsidRDefault="008337B5">
            <w:pPr>
              <w:autoSpaceDE w:val="0"/>
              <w:autoSpaceDN w:val="0"/>
              <w:adjustRightInd w:val="0"/>
              <w:spacing w:after="0" w:line="240" w:lineRule="auto"/>
              <w:rPr>
                <w:rFonts w:ascii="Times New Roman" w:hAnsi="Times New Roman" w:cs="Times New Roman"/>
                <w:sz w:val="20"/>
                <w:szCs w:val="20"/>
              </w:rPr>
            </w:pPr>
            <w:r w:rsidRPr="00F01AFC">
              <w:rPr>
                <w:rFonts w:ascii="Times New Roman" w:hAnsi="Times New Roman" w:cs="Times New Roman"/>
                <w:sz w:val="20"/>
                <w:szCs w:val="20"/>
              </w:rPr>
              <w:t>55</w:t>
            </w:r>
            <w:r w:rsidR="00D07638" w:rsidRPr="00F01AFC">
              <w:rPr>
                <w:rFonts w:ascii="Times New Roman" w:hAnsi="Times New Roman" w:cs="Times New Roman"/>
                <w:sz w:val="20"/>
                <w:szCs w:val="20"/>
              </w:rPr>
              <w:t>0 руб. с НДС</w:t>
            </w:r>
          </w:p>
        </w:tc>
      </w:tr>
      <w:tr w:rsidR="00E90AB4" w:rsidRPr="00F01AFC" w:rsidTr="00E90AB4">
        <w:trPr>
          <w:trHeight w:val="400"/>
          <w:tblCellSpacing w:w="5" w:type="nil"/>
        </w:trPr>
        <w:tc>
          <w:tcPr>
            <w:tcW w:w="14034" w:type="dxa"/>
            <w:gridSpan w:val="2"/>
          </w:tcPr>
          <w:p w:rsidR="00E90AB4" w:rsidRPr="00E90AB4" w:rsidRDefault="00E90AB4">
            <w:pPr>
              <w:autoSpaceDE w:val="0"/>
              <w:autoSpaceDN w:val="0"/>
              <w:adjustRightInd w:val="0"/>
              <w:spacing w:after="0" w:line="240" w:lineRule="auto"/>
              <w:rPr>
                <w:rFonts w:ascii="Times New Roman" w:hAnsi="Times New Roman" w:cs="Times New Roman"/>
                <w:b/>
                <w:sz w:val="20"/>
                <w:szCs w:val="20"/>
              </w:rPr>
            </w:pPr>
            <w:r w:rsidRPr="00E90AB4">
              <w:rPr>
                <w:rFonts w:ascii="Times New Roman" w:hAnsi="Times New Roman" w:cs="Times New Roman"/>
                <w:b/>
                <w:sz w:val="20"/>
                <w:szCs w:val="20"/>
              </w:rPr>
              <w:t>Плата за подключение объекта заявителя, подключаемая тепловая нагрузка которого более 0,1 Гкал/час и не превышает 1,5 Гкал/</w:t>
            </w:r>
            <w:proofErr w:type="gramStart"/>
            <w:r w:rsidRPr="00E90AB4">
              <w:rPr>
                <w:rFonts w:ascii="Times New Roman" w:hAnsi="Times New Roman" w:cs="Times New Roman"/>
                <w:b/>
                <w:sz w:val="20"/>
                <w:szCs w:val="20"/>
              </w:rPr>
              <w:t>ч</w:t>
            </w:r>
            <w:proofErr w:type="gramEnd"/>
          </w:p>
        </w:tc>
      </w:tr>
      <w:tr w:rsidR="00AF68A7" w:rsidRPr="00F01AFC" w:rsidTr="00E90AB4">
        <w:trPr>
          <w:trHeight w:val="400"/>
          <w:tblCellSpacing w:w="5" w:type="nil"/>
        </w:trPr>
        <w:tc>
          <w:tcPr>
            <w:tcW w:w="8000" w:type="dxa"/>
          </w:tcPr>
          <w:p w:rsidR="00AF68A7" w:rsidRPr="00F01AFC" w:rsidRDefault="00AF68A7" w:rsidP="00D07638">
            <w:pPr>
              <w:autoSpaceDE w:val="0"/>
              <w:autoSpaceDN w:val="0"/>
              <w:adjustRightInd w:val="0"/>
              <w:spacing w:after="0" w:line="240" w:lineRule="auto"/>
              <w:rPr>
                <w:rFonts w:ascii="Times New Roman" w:hAnsi="Times New Roman" w:cs="Times New Roman"/>
                <w:sz w:val="20"/>
                <w:szCs w:val="20"/>
              </w:rPr>
            </w:pPr>
            <w:r w:rsidRPr="00F01AFC">
              <w:rPr>
                <w:rFonts w:ascii="Times New Roman" w:hAnsi="Times New Roman" w:cs="Times New Roman"/>
                <w:sz w:val="20"/>
                <w:szCs w:val="20"/>
              </w:rPr>
              <w:t>Расходы на проведение мероприятий по подключению объектов заявителей</w:t>
            </w:r>
          </w:p>
        </w:tc>
        <w:tc>
          <w:tcPr>
            <w:tcW w:w="6034" w:type="dxa"/>
          </w:tcPr>
          <w:p w:rsidR="00AF68A7" w:rsidRPr="00F01AFC" w:rsidRDefault="004150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582,15</w:t>
            </w:r>
            <w:r w:rsidRPr="00F01AFC">
              <w:rPr>
                <w:rFonts w:ascii="Times New Roman" w:hAnsi="Times New Roman" w:cs="Times New Roman"/>
                <w:sz w:val="20"/>
                <w:szCs w:val="20"/>
              </w:rPr>
              <w:t xml:space="preserve"> </w:t>
            </w:r>
            <w:proofErr w:type="spellStart"/>
            <w:r w:rsidRPr="00F01AFC">
              <w:rPr>
                <w:rFonts w:ascii="Times New Roman" w:hAnsi="Times New Roman" w:cs="Times New Roman"/>
                <w:sz w:val="20"/>
                <w:szCs w:val="20"/>
              </w:rPr>
              <w:t>тыс</w:t>
            </w:r>
            <w:proofErr w:type="gramStart"/>
            <w:r w:rsidRPr="00F01AFC">
              <w:rPr>
                <w:rFonts w:ascii="Times New Roman" w:hAnsi="Times New Roman" w:cs="Times New Roman"/>
                <w:sz w:val="20"/>
                <w:szCs w:val="20"/>
              </w:rPr>
              <w:t>.р</w:t>
            </w:r>
            <w:proofErr w:type="gramEnd"/>
            <w:r w:rsidRPr="00F01AFC">
              <w:rPr>
                <w:rFonts w:ascii="Times New Roman" w:hAnsi="Times New Roman" w:cs="Times New Roman"/>
                <w:sz w:val="20"/>
                <w:szCs w:val="20"/>
              </w:rPr>
              <w:t>уб</w:t>
            </w:r>
            <w:proofErr w:type="spellEnd"/>
            <w:r w:rsidRPr="00F01AFC">
              <w:rPr>
                <w:rFonts w:ascii="Times New Roman" w:hAnsi="Times New Roman" w:cs="Times New Roman"/>
                <w:sz w:val="20"/>
                <w:szCs w:val="20"/>
              </w:rPr>
              <w:t>./Гкал/ч без НДС</w:t>
            </w:r>
          </w:p>
        </w:tc>
      </w:tr>
      <w:tr w:rsidR="00AF68A7" w:rsidRPr="00F01AFC" w:rsidTr="00E90AB4">
        <w:trPr>
          <w:trHeight w:val="400"/>
          <w:tblCellSpacing w:w="5" w:type="nil"/>
        </w:trPr>
        <w:tc>
          <w:tcPr>
            <w:tcW w:w="8000" w:type="dxa"/>
          </w:tcPr>
          <w:p w:rsidR="00E90AB4" w:rsidRPr="00F01AFC" w:rsidRDefault="00F01AFC" w:rsidP="00D07638">
            <w:pPr>
              <w:autoSpaceDE w:val="0"/>
              <w:autoSpaceDN w:val="0"/>
              <w:adjustRightInd w:val="0"/>
              <w:spacing w:after="0" w:line="240" w:lineRule="auto"/>
              <w:rPr>
                <w:rFonts w:ascii="Times New Roman" w:hAnsi="Times New Roman" w:cs="Times New Roman"/>
                <w:noProof/>
                <w:sz w:val="20"/>
                <w:szCs w:val="20"/>
                <w:lang w:eastAsia="ru-RU"/>
              </w:rPr>
            </w:pPr>
            <w:r w:rsidRPr="00F01AFC">
              <w:rPr>
                <w:rFonts w:ascii="Times New Roman" w:hAnsi="Times New Roman" w:cs="Times New Roman"/>
                <w:noProof/>
                <w:sz w:val="20"/>
                <w:szCs w:val="20"/>
                <w:lang w:eastAsia="ru-RU"/>
              </w:rPr>
              <w:t>Расходы на создание (реконстукцию)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поключаемая тепловая нагрузка которых более 0,1 Гкал/ч и не превышает 1,5 Гкал/ч</w:t>
            </w:r>
            <w:r w:rsidR="00E90AB4">
              <w:rPr>
                <w:rFonts w:ascii="Times New Roman" w:hAnsi="Times New Roman" w:cs="Times New Roman"/>
                <w:noProof/>
                <w:sz w:val="20"/>
                <w:szCs w:val="20"/>
                <w:lang w:eastAsia="ru-RU"/>
              </w:rPr>
              <w:t>.</w:t>
            </w:r>
          </w:p>
        </w:tc>
        <w:tc>
          <w:tcPr>
            <w:tcW w:w="6034" w:type="dxa"/>
          </w:tcPr>
          <w:p w:rsidR="00AF68A7" w:rsidRPr="00F01AFC" w:rsidRDefault="00E90AB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4 985,30</w:t>
            </w:r>
            <w:r w:rsidRPr="00F01AFC">
              <w:rPr>
                <w:rFonts w:ascii="Times New Roman" w:hAnsi="Times New Roman" w:cs="Times New Roman"/>
                <w:sz w:val="20"/>
                <w:szCs w:val="20"/>
              </w:rPr>
              <w:t xml:space="preserve"> </w:t>
            </w:r>
            <w:proofErr w:type="spellStart"/>
            <w:r w:rsidRPr="00F01AFC">
              <w:rPr>
                <w:rFonts w:ascii="Times New Roman" w:hAnsi="Times New Roman" w:cs="Times New Roman"/>
                <w:sz w:val="20"/>
                <w:szCs w:val="20"/>
              </w:rPr>
              <w:t>тыс</w:t>
            </w:r>
            <w:proofErr w:type="gramStart"/>
            <w:r w:rsidRPr="00F01AFC">
              <w:rPr>
                <w:rFonts w:ascii="Times New Roman" w:hAnsi="Times New Roman" w:cs="Times New Roman"/>
                <w:sz w:val="20"/>
                <w:szCs w:val="20"/>
              </w:rPr>
              <w:t>.р</w:t>
            </w:r>
            <w:proofErr w:type="gramEnd"/>
            <w:r w:rsidRPr="00F01AFC">
              <w:rPr>
                <w:rFonts w:ascii="Times New Roman" w:hAnsi="Times New Roman" w:cs="Times New Roman"/>
                <w:sz w:val="20"/>
                <w:szCs w:val="20"/>
              </w:rPr>
              <w:t>уб</w:t>
            </w:r>
            <w:proofErr w:type="spellEnd"/>
            <w:r w:rsidRPr="00F01AFC">
              <w:rPr>
                <w:rFonts w:ascii="Times New Roman" w:hAnsi="Times New Roman" w:cs="Times New Roman"/>
                <w:sz w:val="20"/>
                <w:szCs w:val="20"/>
              </w:rPr>
              <w:t>./Гкал/ч без НДС</w:t>
            </w:r>
          </w:p>
        </w:tc>
      </w:tr>
      <w:tr w:rsidR="00E90AB4" w:rsidRPr="00F01AFC" w:rsidTr="00E90AB4">
        <w:trPr>
          <w:trHeight w:val="400"/>
          <w:tblCellSpacing w:w="5" w:type="nil"/>
        </w:trPr>
        <w:tc>
          <w:tcPr>
            <w:tcW w:w="14034" w:type="dxa"/>
            <w:gridSpan w:val="2"/>
          </w:tcPr>
          <w:p w:rsidR="00E90AB4" w:rsidRPr="00E90AB4" w:rsidRDefault="00E90AB4">
            <w:pPr>
              <w:autoSpaceDE w:val="0"/>
              <w:autoSpaceDN w:val="0"/>
              <w:adjustRightInd w:val="0"/>
              <w:spacing w:after="0" w:line="240" w:lineRule="auto"/>
              <w:rPr>
                <w:rFonts w:ascii="Times New Roman" w:hAnsi="Times New Roman" w:cs="Times New Roman"/>
                <w:b/>
                <w:sz w:val="20"/>
                <w:szCs w:val="20"/>
              </w:rPr>
            </w:pPr>
            <w:r w:rsidRPr="00E90AB4">
              <w:rPr>
                <w:rFonts w:ascii="Times New Roman" w:hAnsi="Times New Roman" w:cs="Times New Roman"/>
                <w:b/>
                <w:sz w:val="20"/>
                <w:szCs w:val="20"/>
              </w:rPr>
              <w:t>Плата за подключение объекта заявителя, подключаемая тепловая нагрузка которого превышает 1,5 Гкал/</w:t>
            </w:r>
            <w:proofErr w:type="gramStart"/>
            <w:r w:rsidRPr="00E90AB4">
              <w:rPr>
                <w:rFonts w:ascii="Times New Roman" w:hAnsi="Times New Roman" w:cs="Times New Roman"/>
                <w:b/>
                <w:sz w:val="20"/>
                <w:szCs w:val="20"/>
              </w:rPr>
              <w:t>ч</w:t>
            </w:r>
            <w:proofErr w:type="gramEnd"/>
            <w:r w:rsidRPr="00E90AB4">
              <w:rPr>
                <w:rFonts w:ascii="Times New Roman" w:hAnsi="Times New Roman" w:cs="Times New Roman"/>
                <w:b/>
                <w:sz w:val="20"/>
                <w:szCs w:val="20"/>
              </w:rPr>
              <w:t>, при наличии технической возможности подключения</w:t>
            </w:r>
          </w:p>
        </w:tc>
      </w:tr>
      <w:tr w:rsidR="00AF68A7" w:rsidRPr="00F01AFC" w:rsidTr="00E90AB4">
        <w:trPr>
          <w:trHeight w:val="400"/>
          <w:tblCellSpacing w:w="5" w:type="nil"/>
        </w:trPr>
        <w:tc>
          <w:tcPr>
            <w:tcW w:w="8000" w:type="dxa"/>
          </w:tcPr>
          <w:p w:rsidR="00AF68A7" w:rsidRPr="00F01AFC" w:rsidRDefault="00AF68A7" w:rsidP="006D3E57">
            <w:pPr>
              <w:autoSpaceDE w:val="0"/>
              <w:autoSpaceDN w:val="0"/>
              <w:adjustRightInd w:val="0"/>
              <w:spacing w:after="0" w:line="240" w:lineRule="auto"/>
              <w:rPr>
                <w:rFonts w:ascii="Times New Roman" w:hAnsi="Times New Roman" w:cs="Times New Roman"/>
                <w:sz w:val="20"/>
                <w:szCs w:val="20"/>
              </w:rPr>
            </w:pPr>
            <w:r w:rsidRPr="00F01AFC">
              <w:rPr>
                <w:rFonts w:ascii="Times New Roman" w:hAnsi="Times New Roman" w:cs="Times New Roman"/>
                <w:sz w:val="20"/>
                <w:szCs w:val="20"/>
              </w:rPr>
              <w:t>Расходы на проведение мероприятий по подключению объектов заявителей</w:t>
            </w:r>
          </w:p>
        </w:tc>
        <w:tc>
          <w:tcPr>
            <w:tcW w:w="6034" w:type="dxa"/>
          </w:tcPr>
          <w:p w:rsidR="00AF68A7" w:rsidRPr="00F01AFC" w:rsidRDefault="004150E2" w:rsidP="006D3E5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582,15</w:t>
            </w:r>
            <w:r w:rsidRPr="00F01AFC">
              <w:rPr>
                <w:rFonts w:ascii="Times New Roman" w:hAnsi="Times New Roman" w:cs="Times New Roman"/>
                <w:sz w:val="20"/>
                <w:szCs w:val="20"/>
              </w:rPr>
              <w:t xml:space="preserve"> </w:t>
            </w:r>
            <w:proofErr w:type="spellStart"/>
            <w:r w:rsidRPr="00F01AFC">
              <w:rPr>
                <w:rFonts w:ascii="Times New Roman" w:hAnsi="Times New Roman" w:cs="Times New Roman"/>
                <w:sz w:val="20"/>
                <w:szCs w:val="20"/>
              </w:rPr>
              <w:t>тыс</w:t>
            </w:r>
            <w:proofErr w:type="gramStart"/>
            <w:r w:rsidRPr="00F01AFC">
              <w:rPr>
                <w:rFonts w:ascii="Times New Roman" w:hAnsi="Times New Roman" w:cs="Times New Roman"/>
                <w:sz w:val="20"/>
                <w:szCs w:val="20"/>
              </w:rPr>
              <w:t>.р</w:t>
            </w:r>
            <w:proofErr w:type="gramEnd"/>
            <w:r w:rsidRPr="00F01AFC">
              <w:rPr>
                <w:rFonts w:ascii="Times New Roman" w:hAnsi="Times New Roman" w:cs="Times New Roman"/>
                <w:sz w:val="20"/>
                <w:szCs w:val="20"/>
              </w:rPr>
              <w:t>уб</w:t>
            </w:r>
            <w:proofErr w:type="spellEnd"/>
            <w:r w:rsidRPr="00F01AFC">
              <w:rPr>
                <w:rFonts w:ascii="Times New Roman" w:hAnsi="Times New Roman" w:cs="Times New Roman"/>
                <w:sz w:val="20"/>
                <w:szCs w:val="20"/>
              </w:rPr>
              <w:t>./Гкал/ч без НДС</w:t>
            </w:r>
          </w:p>
        </w:tc>
      </w:tr>
      <w:tr w:rsidR="00AF68A7" w:rsidRPr="00F01AFC" w:rsidTr="00E90AB4">
        <w:trPr>
          <w:trHeight w:val="400"/>
          <w:tblCellSpacing w:w="5" w:type="nil"/>
        </w:trPr>
        <w:tc>
          <w:tcPr>
            <w:tcW w:w="8000" w:type="dxa"/>
          </w:tcPr>
          <w:p w:rsidR="00AF68A7" w:rsidRPr="00F01AFC" w:rsidRDefault="00F01AFC" w:rsidP="006D3E57">
            <w:pPr>
              <w:autoSpaceDE w:val="0"/>
              <w:autoSpaceDN w:val="0"/>
              <w:adjustRightInd w:val="0"/>
              <w:spacing w:after="0" w:line="240" w:lineRule="auto"/>
              <w:rPr>
                <w:rFonts w:ascii="Times New Roman" w:hAnsi="Times New Roman" w:cs="Times New Roman"/>
                <w:sz w:val="20"/>
                <w:szCs w:val="20"/>
              </w:rPr>
            </w:pPr>
            <w:r w:rsidRPr="00F01AFC">
              <w:rPr>
                <w:rFonts w:ascii="Times New Roman" w:hAnsi="Times New Roman" w:cs="Times New Roman"/>
                <w:noProof/>
                <w:sz w:val="20"/>
                <w:szCs w:val="20"/>
                <w:lang w:eastAsia="ru-RU"/>
              </w:rPr>
              <w:t xml:space="preserve">Расходы на создание (реконстукцию)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поключаемая тепловая нагрузка которых </w:t>
            </w:r>
            <w:r w:rsidRPr="00F01AFC">
              <w:rPr>
                <w:rFonts w:ascii="Times New Roman" w:hAnsi="Times New Roman" w:cs="Times New Roman"/>
                <w:sz w:val="20"/>
                <w:szCs w:val="20"/>
              </w:rPr>
              <w:t>превышает 1,5 Гкал/</w:t>
            </w:r>
            <w:proofErr w:type="gramStart"/>
            <w:r w:rsidRPr="00F01AFC">
              <w:rPr>
                <w:rFonts w:ascii="Times New Roman" w:hAnsi="Times New Roman" w:cs="Times New Roman"/>
                <w:sz w:val="20"/>
                <w:szCs w:val="20"/>
              </w:rPr>
              <w:t>ч</w:t>
            </w:r>
            <w:proofErr w:type="gramEnd"/>
            <w:r w:rsidRPr="00F01AFC">
              <w:rPr>
                <w:rFonts w:ascii="Times New Roman" w:hAnsi="Times New Roman" w:cs="Times New Roman"/>
                <w:sz w:val="20"/>
                <w:szCs w:val="20"/>
              </w:rPr>
              <w:t>, при наличии технической возможности подключения</w:t>
            </w:r>
          </w:p>
        </w:tc>
        <w:tc>
          <w:tcPr>
            <w:tcW w:w="6034" w:type="dxa"/>
          </w:tcPr>
          <w:p w:rsidR="00AF68A7" w:rsidRPr="00F01AFC" w:rsidRDefault="00E90AB4" w:rsidP="006D3E5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2 826,93</w:t>
            </w:r>
            <w:r w:rsidRPr="00F01AFC">
              <w:rPr>
                <w:rFonts w:ascii="Times New Roman" w:hAnsi="Times New Roman" w:cs="Times New Roman"/>
                <w:sz w:val="20"/>
                <w:szCs w:val="20"/>
              </w:rPr>
              <w:t xml:space="preserve"> </w:t>
            </w:r>
            <w:proofErr w:type="spellStart"/>
            <w:r w:rsidRPr="00F01AFC">
              <w:rPr>
                <w:rFonts w:ascii="Times New Roman" w:hAnsi="Times New Roman" w:cs="Times New Roman"/>
                <w:sz w:val="20"/>
                <w:szCs w:val="20"/>
              </w:rPr>
              <w:t>тыс</w:t>
            </w:r>
            <w:proofErr w:type="gramStart"/>
            <w:r w:rsidRPr="00F01AFC">
              <w:rPr>
                <w:rFonts w:ascii="Times New Roman" w:hAnsi="Times New Roman" w:cs="Times New Roman"/>
                <w:sz w:val="20"/>
                <w:szCs w:val="20"/>
              </w:rPr>
              <w:t>.р</w:t>
            </w:r>
            <w:proofErr w:type="gramEnd"/>
            <w:r w:rsidRPr="00F01AFC">
              <w:rPr>
                <w:rFonts w:ascii="Times New Roman" w:hAnsi="Times New Roman" w:cs="Times New Roman"/>
                <w:sz w:val="20"/>
                <w:szCs w:val="20"/>
              </w:rPr>
              <w:t>уб</w:t>
            </w:r>
            <w:proofErr w:type="spellEnd"/>
            <w:r w:rsidRPr="00F01AFC">
              <w:rPr>
                <w:rFonts w:ascii="Times New Roman" w:hAnsi="Times New Roman" w:cs="Times New Roman"/>
                <w:sz w:val="20"/>
                <w:szCs w:val="20"/>
              </w:rPr>
              <w:t>./Гкал/ч без НДС</w:t>
            </w:r>
          </w:p>
        </w:tc>
      </w:tr>
    </w:tbl>
    <w:p w:rsidR="00112494" w:rsidRPr="00F01AFC" w:rsidRDefault="00112494" w:rsidP="00112494">
      <w:pPr>
        <w:pStyle w:val="ConsPlusNormal"/>
        <w:ind w:firstLine="540"/>
        <w:jc w:val="both"/>
        <w:rPr>
          <w:rFonts w:ascii="Times New Roman" w:hAnsi="Times New Roman" w:cs="Times New Roman"/>
        </w:rPr>
      </w:pPr>
    </w:p>
    <w:sectPr w:rsidR="00112494" w:rsidRPr="00F01AFC" w:rsidSect="00F01AFC">
      <w:pgSz w:w="16838" w:h="11906" w:orient="landscape"/>
      <w:pgMar w:top="142" w:right="1440" w:bottom="566"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19"/>
    <w:rsid w:val="00031ED6"/>
    <w:rsid w:val="00112494"/>
    <w:rsid w:val="001A1F28"/>
    <w:rsid w:val="003C1DCC"/>
    <w:rsid w:val="004150E2"/>
    <w:rsid w:val="00492B19"/>
    <w:rsid w:val="004C559A"/>
    <w:rsid w:val="006261D3"/>
    <w:rsid w:val="00627D8D"/>
    <w:rsid w:val="006764A0"/>
    <w:rsid w:val="007703D4"/>
    <w:rsid w:val="008337B5"/>
    <w:rsid w:val="00A462C9"/>
    <w:rsid w:val="00AA6065"/>
    <w:rsid w:val="00AD4527"/>
    <w:rsid w:val="00AE2348"/>
    <w:rsid w:val="00AF68A7"/>
    <w:rsid w:val="00D07638"/>
    <w:rsid w:val="00D51C36"/>
    <w:rsid w:val="00E90AB4"/>
    <w:rsid w:val="00EF6F5D"/>
    <w:rsid w:val="00F01AFC"/>
    <w:rsid w:val="00FF6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494"/>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1249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12494"/>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112494"/>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F01A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1A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494"/>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1249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12494"/>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112494"/>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F01A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1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405</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Лушникова Светлана Cергеевна</dc:creator>
  <cp:lastModifiedBy>Бунеева Евгения Викторовна</cp:lastModifiedBy>
  <cp:revision>9</cp:revision>
  <dcterms:created xsi:type="dcterms:W3CDTF">2015-05-27T07:44:00Z</dcterms:created>
  <dcterms:modified xsi:type="dcterms:W3CDTF">2016-01-28T07:24:00Z</dcterms:modified>
</cp:coreProperties>
</file>