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09" w:rsidRPr="00CF7F09" w:rsidRDefault="00CF7F09" w:rsidP="00CF7F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F7F0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Тарифы на 2009 год</w:t>
      </w:r>
    </w:p>
    <w:p w:rsidR="00CF7F09" w:rsidRPr="00CF7F09" w:rsidRDefault="002C496B" w:rsidP="00CF7F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4" w:history="1">
        <w:r w:rsidR="00CF7F09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B6292"/>
            <w:sz w:val="24"/>
            <w:szCs w:val="24"/>
            <w:lang w:eastAsia="ru-RU"/>
          </w:rPr>
          <w:drawing>
            <wp:inline distT="0" distB="0" distL="0" distR="0">
              <wp:extent cx="171450" cy="152400"/>
              <wp:effectExtent l="19050" t="0" r="0" b="0"/>
              <wp:docPr id="1" name="Рисунок 1" descr="http://www.tgk13.ru/img/ico/doc.gif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tgk13.ru/img/ico/doc.gif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 xml:space="preserve">Приказ ФСТ России от «25» ноября 2008 г. № 272-э/8 </w:t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«О тарифах на электрическую энергию (мощность), </w:t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продаваемую на оптовом рынке по договорам в рамках предельных </w:t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(минимального и максимального) объемов продажи </w:t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>электрической энергии (мощности) по регулируемым ценам (тарифам)»</w:t>
        </w:r>
      </w:hyperlink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Извлечение из приложения 1</w:t>
      </w:r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 приказу Федеральной службы по тарифам</w:t>
      </w:r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от "25" ноября 2008 № 272-э/8</w:t>
      </w:r>
      <w:proofErr w:type="gramEnd"/>
    </w:p>
    <w:p w:rsidR="00CF7F09" w:rsidRPr="00CF7F09" w:rsidRDefault="00CF7F09" w:rsidP="00CF7F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F7F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Тарифы на электрическую энергию (мощность), продаваемую на оптовом рынке по договорам в рамках предельных (минимального и максимального) объемов продажи электрической энергии (мощности) по регулируемым ценам (тарифам) на 2009 г.</w:t>
      </w:r>
    </w:p>
    <w:tbl>
      <w:tblPr>
        <w:tblW w:w="9795" w:type="dxa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801"/>
        <w:gridCol w:w="2093"/>
        <w:gridCol w:w="2096"/>
        <w:gridCol w:w="1889"/>
        <w:gridCol w:w="2916"/>
      </w:tblGrid>
      <w:tr w:rsidR="00CF7F09" w:rsidRPr="00CF7F09" w:rsidTr="00CF7F09">
        <w:trPr>
          <w:tblCellSpacing w:w="7" w:type="dxa"/>
        </w:trPr>
        <w:tc>
          <w:tcPr>
            <w:tcW w:w="780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15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 ОРЭ</w:t>
            </w: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электрическую энергию, руб./</w:t>
            </w:r>
            <w:proofErr w:type="spell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МВт</w:t>
            </w:r>
            <w:proofErr w:type="gram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2895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тарифная ставка на мощность, руб./МВт</w:t>
            </w:r>
            <w:proofErr w:type="gram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 (без НДС)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780" w:type="dxa"/>
            <w:vMerge w:val="restart"/>
            <w:shd w:val="clear" w:color="auto" w:fill="FFFFFF"/>
            <w:noWrap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5" w:type="dxa"/>
            <w:vMerge w:val="restart"/>
            <w:shd w:val="clear" w:color="auto" w:fill="FFFFFF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«Енисейская территориальная генерирующая компания (ТГК-13)»</w:t>
            </w:r>
          </w:p>
        </w:tc>
        <w:tc>
          <w:tcPr>
            <w:tcW w:w="2130" w:type="dxa"/>
            <w:shd w:val="clear" w:color="auto" w:fill="FFFFFF"/>
            <w:vAlign w:val="bottom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Канская</w:t>
            </w:r>
            <w:proofErr w:type="spellEnd"/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ТЭЦ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314,44</w:t>
            </w:r>
          </w:p>
        </w:tc>
        <w:tc>
          <w:tcPr>
            <w:tcW w:w="289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110 719,45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/>
            <w:vAlign w:val="bottom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ТЭЦ-1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280,42</w:t>
            </w:r>
          </w:p>
        </w:tc>
        <w:tc>
          <w:tcPr>
            <w:tcW w:w="289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124 497,88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/>
            <w:vAlign w:val="bottom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218,50</w:t>
            </w:r>
          </w:p>
        </w:tc>
        <w:tc>
          <w:tcPr>
            <w:tcW w:w="289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112 657,65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/>
            <w:vAlign w:val="bottom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297,58</w:t>
            </w:r>
          </w:p>
        </w:tc>
        <w:tc>
          <w:tcPr>
            <w:tcW w:w="289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114 438,71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/>
            <w:vAlign w:val="bottom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Назаровская ГРЭС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329,66</w:t>
            </w:r>
          </w:p>
        </w:tc>
        <w:tc>
          <w:tcPr>
            <w:tcW w:w="289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113 534,35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CF7F09" w:rsidRPr="00CF7F09" w:rsidRDefault="00CF7F09" w:rsidP="00CF7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187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357,98</w:t>
            </w:r>
          </w:p>
        </w:tc>
        <w:tc>
          <w:tcPr>
            <w:tcW w:w="2895" w:type="dxa"/>
            <w:shd w:val="clear" w:color="auto" w:fill="FFFFFF"/>
            <w:noWrap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98 928,95</w:t>
            </w:r>
          </w:p>
        </w:tc>
      </w:tr>
    </w:tbl>
    <w:p w:rsidR="00CF7F09" w:rsidRPr="00CF7F09" w:rsidRDefault="00CF7F09" w:rsidP="00CF7F09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F7F09" w:rsidRPr="00CF7F09" w:rsidRDefault="002C496B" w:rsidP="00CF7F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fldChar w:fldCharType="begin"/>
      </w:r>
      <w:r>
        <w:instrText>HYPERLINK "http://www.tgk13.ru/docs/1232428374-46040.tif"</w:instrText>
      </w:r>
      <w:r>
        <w:fldChar w:fldCharType="separate"/>
      </w:r>
      <w:r w:rsidR="00CF7F09">
        <w:rPr>
          <w:rFonts w:ascii="Times New Roman" w:eastAsia="Times New Roman" w:hAnsi="Times New Roman" w:cs="Times New Roman"/>
          <w:b/>
          <w:bCs/>
          <w:i/>
          <w:iCs/>
          <w:noProof/>
          <w:color w:val="0B6292"/>
          <w:sz w:val="24"/>
          <w:szCs w:val="24"/>
          <w:lang w:eastAsia="ru-RU"/>
        </w:rPr>
        <w:drawing>
          <wp:inline distT="0" distB="0" distL="0" distR="0">
            <wp:extent cx="171450" cy="152400"/>
            <wp:effectExtent l="19050" t="0" r="0" b="0"/>
            <wp:docPr id="5" name="Рисунок 5" descr="http://www.tgk13.ru/img/ico/tif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gk13.ru/img/ico/tif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F09" w:rsidRPr="00CF7F09">
        <w:rPr>
          <w:rFonts w:ascii="Times New Roman" w:eastAsia="Times New Roman" w:hAnsi="Times New Roman" w:cs="Times New Roman"/>
          <w:b/>
          <w:bCs/>
          <w:i/>
          <w:iCs/>
          <w:color w:val="0B6292"/>
          <w:sz w:val="24"/>
          <w:szCs w:val="24"/>
          <w:u w:val="single"/>
          <w:lang w:eastAsia="ru-RU"/>
        </w:rPr>
        <w:t>Постановление Службы по тарифам Республики Тыва № 19 от 21.11.2008</w:t>
      </w:r>
      <w:r w:rsidR="00CF7F09" w:rsidRPr="00CF7F09">
        <w:rPr>
          <w:rFonts w:ascii="Times New Roman" w:eastAsia="Times New Roman" w:hAnsi="Times New Roman" w:cs="Times New Roman"/>
          <w:b/>
          <w:bCs/>
          <w:i/>
          <w:iCs/>
          <w:color w:val="0B6292"/>
          <w:sz w:val="24"/>
          <w:szCs w:val="24"/>
          <w:u w:val="single"/>
          <w:lang w:eastAsia="ru-RU"/>
        </w:rPr>
        <w:br/>
      </w:r>
      <w:r>
        <w:fldChar w:fldCharType="end"/>
      </w:r>
      <w:hyperlink r:id="rId8" w:history="1">
        <w:r w:rsidR="00CF7F09">
          <w:rPr>
            <w:rFonts w:ascii="Times New Roman" w:eastAsia="Times New Roman" w:hAnsi="Times New Roman" w:cs="Times New Roman"/>
            <w:b/>
            <w:bCs/>
            <w:i/>
            <w:iCs/>
            <w:noProof/>
            <w:color w:val="0B6292"/>
            <w:sz w:val="24"/>
            <w:szCs w:val="24"/>
            <w:lang w:eastAsia="ru-RU"/>
          </w:rPr>
          <w:drawing>
            <wp:inline distT="0" distB="0" distL="0" distR="0">
              <wp:extent cx="171450" cy="152400"/>
              <wp:effectExtent l="19050" t="0" r="0" b="0"/>
              <wp:docPr id="6" name="Рисунок 6" descr="http://www.tgk13.ru/img/ico/tif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tgk13.ru/img/ico/tif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>Постановление Службы по тарифам Республики Тыва № 22 от 28.11.2008</w:t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  <w:t xml:space="preserve">«Об установлении конечных тарифов на тепловую энергию, </w:t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br/>
        </w:r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lastRenderedPageBreak/>
          <w:t>отпускаемую ОАО «</w:t>
        </w:r>
        <w:proofErr w:type="spellStart"/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>Кызылская</w:t>
        </w:r>
        <w:proofErr w:type="spellEnd"/>
        <w:r w:rsidR="00CF7F09" w:rsidRPr="00CF7F09">
          <w:rPr>
            <w:rFonts w:ascii="Times New Roman" w:eastAsia="Times New Roman" w:hAnsi="Times New Roman" w:cs="Times New Roman"/>
            <w:b/>
            <w:bCs/>
            <w:i/>
            <w:iCs/>
            <w:color w:val="0B6292"/>
            <w:sz w:val="24"/>
            <w:szCs w:val="24"/>
            <w:u w:val="single"/>
            <w:lang w:eastAsia="ru-RU"/>
          </w:rPr>
          <w:t xml:space="preserve"> ТЭЦ» на 2009 год»</w:t>
        </w:r>
      </w:hyperlink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Извлечение из Постановления Службы по тарифам </w:t>
      </w:r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Республики Тыва № 19 от 21.11.2008</w:t>
      </w:r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Извлечение из Постановления Службы по тарифам </w:t>
      </w:r>
      <w:r w:rsidR="00CF7F09" w:rsidRPr="00CF7F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Республики Тыва № 22 от 28.11.2008</w:t>
      </w:r>
    </w:p>
    <w:p w:rsidR="00CF7F09" w:rsidRPr="00CF7F09" w:rsidRDefault="00CF7F09" w:rsidP="00CF7F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CF7F0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Тарифы на тепловую и электрическую энергию,</w:t>
      </w:r>
      <w:r w:rsidRPr="00CF7F0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отпускаемую ОАО «</w:t>
      </w:r>
      <w:proofErr w:type="spellStart"/>
      <w:r w:rsidRPr="00CF7F0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Кызылская</w:t>
      </w:r>
      <w:proofErr w:type="spellEnd"/>
      <w:r w:rsidRPr="00CF7F0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 xml:space="preserve"> ТЭЦ», на 2009 г. (без учета НДС)</w:t>
      </w:r>
    </w:p>
    <w:tbl>
      <w:tblPr>
        <w:tblW w:w="0" w:type="auto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411"/>
        <w:gridCol w:w="3929"/>
        <w:gridCol w:w="1791"/>
      </w:tblGrid>
      <w:tr w:rsidR="00CF7F09" w:rsidRPr="00CF7F09" w:rsidTr="00CF7F09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915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потребителей</w:t>
            </w:r>
          </w:p>
        </w:tc>
        <w:tc>
          <w:tcPr>
            <w:tcW w:w="1770" w:type="dxa"/>
            <w:shd w:val="clear" w:color="auto" w:fill="FFFFFF"/>
            <w:vAlign w:val="center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тепловую энергию </w:t>
            </w: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всех категорий потребителей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739,62 руб./Гкал</w:t>
            </w:r>
          </w:p>
        </w:tc>
      </w:tr>
      <w:tr w:rsidR="00CF7F09" w:rsidRPr="00CF7F09" w:rsidTr="00CF7F0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электрическую энергию </w:t>
            </w: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всех категорий потребителей</w:t>
            </w:r>
          </w:p>
        </w:tc>
        <w:tc>
          <w:tcPr>
            <w:tcW w:w="0" w:type="auto"/>
            <w:shd w:val="clear" w:color="auto" w:fill="FFFFFF"/>
            <w:hideMark/>
          </w:tcPr>
          <w:p w:rsidR="00CF7F09" w:rsidRPr="00CF7F09" w:rsidRDefault="00CF7F09" w:rsidP="00CF7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коп</w:t>
            </w:r>
            <w:proofErr w:type="gramStart"/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F7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Втч</w:t>
            </w:r>
          </w:p>
        </w:tc>
      </w:tr>
    </w:tbl>
    <w:p w:rsidR="00390A8D" w:rsidRDefault="00390A8D"/>
    <w:sectPr w:rsidR="00390A8D" w:rsidSect="00CF7F0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F09"/>
    <w:rsid w:val="002C496B"/>
    <w:rsid w:val="00390A8D"/>
    <w:rsid w:val="00CF7F09"/>
    <w:rsid w:val="00E7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CF7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F09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F09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7F09"/>
    <w:rPr>
      <w:color w:val="0B6292"/>
      <w:u w:val="single"/>
    </w:rPr>
  </w:style>
  <w:style w:type="paragraph" w:styleId="a4">
    <w:name w:val="Normal (Web)"/>
    <w:basedOn w:val="a"/>
    <w:uiPriority w:val="99"/>
    <w:unhideWhenUsed/>
    <w:rsid w:val="00CF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7F09"/>
    <w:rPr>
      <w:b/>
      <w:bCs/>
    </w:rPr>
  </w:style>
  <w:style w:type="character" w:styleId="a6">
    <w:name w:val="Emphasis"/>
    <w:basedOn w:val="a0"/>
    <w:uiPriority w:val="20"/>
    <w:qFormat/>
    <w:rsid w:val="00CF7F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3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k13.ru/docs/1232428399-46047.t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k13.ru/docs/1232428374-46040.t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tgk13.ru/docs/1232426244-45429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2</cp:revision>
  <dcterms:created xsi:type="dcterms:W3CDTF">2014-07-03T08:07:00Z</dcterms:created>
  <dcterms:modified xsi:type="dcterms:W3CDTF">2014-07-04T00:59:00Z</dcterms:modified>
</cp:coreProperties>
</file>