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B" w:rsidRDefault="00644111" w:rsidP="00B7447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  <w:r w:rsidR="003935E5">
        <w:rPr>
          <w:rFonts w:ascii="Arial" w:hAnsi="Arial" w:cs="Arial"/>
          <w:color w:val="000000"/>
          <w:sz w:val="27"/>
          <w:szCs w:val="27"/>
        </w:rPr>
        <w:t>Алтайский</w:t>
      </w:r>
      <w:r>
        <w:rPr>
          <w:rFonts w:ascii="Arial" w:hAnsi="Arial" w:cs="Arial"/>
          <w:color w:val="000000"/>
          <w:sz w:val="27"/>
          <w:szCs w:val="27"/>
        </w:rPr>
        <w:t xml:space="preserve"> филиал ООО СГК, как организатор процедуры, уведомляет о реа</w:t>
      </w:r>
      <w:r w:rsidR="00B7447B">
        <w:rPr>
          <w:rFonts w:ascii="Arial" w:hAnsi="Arial" w:cs="Arial"/>
          <w:color w:val="000000"/>
          <w:sz w:val="27"/>
          <w:szCs w:val="27"/>
        </w:rPr>
        <w:t>лизации движимого имущества АО «</w:t>
      </w:r>
      <w:proofErr w:type="spellStart"/>
      <w:r w:rsidR="00B7447B">
        <w:rPr>
          <w:rFonts w:ascii="Arial" w:hAnsi="Arial" w:cs="Arial"/>
          <w:color w:val="000000"/>
          <w:sz w:val="27"/>
          <w:szCs w:val="27"/>
        </w:rPr>
        <w:t>Бийскэнерго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»: </w:t>
      </w: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92"/>
      </w:tblGrid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Автомобиль фургон спец мод.489535 (АНРВ)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а/м.спец.КО503 на базе ГАЗ 53 г/п 4 т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а/м ЗИЛ 431410 бортовой .г/п 6 т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а/м ЗИЛ ММЗ 4502 самосвал 6тн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Экскаватор колесный ЭО-33211А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 xml:space="preserve">Экскаватор </w:t>
            </w:r>
            <w:proofErr w:type="spellStart"/>
            <w:r w:rsidRPr="001F7075">
              <w:rPr>
                <w:rFonts w:ascii="Times New Roman" w:hAnsi="Times New Roman" w:cs="Times New Roman"/>
              </w:rPr>
              <w:t>одноковшевой</w:t>
            </w:r>
            <w:proofErr w:type="spellEnd"/>
            <w:r w:rsidRPr="001F7075">
              <w:rPr>
                <w:rFonts w:ascii="Times New Roman" w:hAnsi="Times New Roman" w:cs="Times New Roman"/>
              </w:rPr>
              <w:t xml:space="preserve"> тип ЭО 3322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 w:rsidRPr="001F7075">
              <w:rPr>
                <w:rFonts w:ascii="Times New Roman" w:hAnsi="Times New Roman" w:cs="Times New Roman"/>
              </w:rPr>
              <w:t>а/м пожарный АЦ-40. на базе ЗИЛ 431412 г/п 4 т</w:t>
            </w:r>
          </w:p>
        </w:tc>
      </w:tr>
      <w:tr w:rsidR="00B7447B" w:rsidRPr="001F7075" w:rsidTr="00B7447B">
        <w:trPr>
          <w:trHeight w:val="289"/>
        </w:trPr>
        <w:tc>
          <w:tcPr>
            <w:tcW w:w="923" w:type="dxa"/>
            <w:shd w:val="clear" w:color="auto" w:fill="auto"/>
            <w:vAlign w:val="center"/>
          </w:tcPr>
          <w:p w:rsidR="00B7447B" w:rsidRPr="00FC44FA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2" w:type="dxa"/>
            <w:shd w:val="clear" w:color="auto" w:fill="auto"/>
            <w:vAlign w:val="center"/>
          </w:tcPr>
          <w:p w:rsidR="00B7447B" w:rsidRPr="001F7075" w:rsidRDefault="00B7447B" w:rsidP="00B7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31622</w:t>
            </w:r>
          </w:p>
        </w:tc>
      </w:tr>
    </w:tbl>
    <w:p w:rsidR="00B7447B" w:rsidRDefault="00B7447B" w:rsidP="00B7447B">
      <w:pPr>
        <w:rPr>
          <w:rFonts w:ascii="Arial" w:hAnsi="Arial" w:cs="Arial"/>
          <w:color w:val="000000"/>
          <w:sz w:val="27"/>
          <w:szCs w:val="27"/>
        </w:rPr>
      </w:pPr>
    </w:p>
    <w:p w:rsidR="00D61F81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5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Прямые ссылки на реализуемые </w:t>
      </w:r>
      <w:r w:rsidR="00B7447B">
        <w:rPr>
          <w:rFonts w:ascii="Arial" w:hAnsi="Arial" w:cs="Arial"/>
          <w:color w:val="000000"/>
          <w:sz w:val="27"/>
          <w:szCs w:val="27"/>
        </w:rPr>
        <w:t>позиции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7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https://etp-aktiv.ru/catalog/avtomobili-i-spectekhnika/avtomobili/100000036091-W311/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8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https://etp-aktiv.ru/catalog/avtomobili-i-spectekhnika/avtomobili/100000036055-W311/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https://etp-aktiv.ru/catalog/avtomobili-i-spectekhnika/avtomobili/100000036051-W311/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0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https://etp-aktiv.ru/catalog/avtomobili-i-spectekhnika/avtomobili/100000036048-W311/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1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https://etp-aktiv.ru/catalog/avtomobili-i-spectekhnika/spectekhnika/100000035948-W311/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2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https://etp-aktiv.ru/catalog/avtomobili-i-spectekhnika/spectekhnika/100000035607-W311/</w:t>
        </w:r>
      </w:hyperlink>
    </w:p>
    <w:p w:rsid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hyperlink r:id="rId13" w:history="1">
        <w:r w:rsidRPr="0043236C">
          <w:rPr>
            <w:rStyle w:val="a3"/>
            <w:rFonts w:ascii="Arial" w:hAnsi="Arial" w:cs="Arial"/>
            <w:sz w:val="27"/>
            <w:szCs w:val="27"/>
          </w:rPr>
          <w:t>https://etp-aktiv.ru/catalog/avtomobili-i-spectekhnika/avtomobili/100000036038-W311/</w:t>
        </w:r>
      </w:hyperlink>
    </w:p>
    <w:p w:rsidR="00D61F81" w:rsidRPr="00D61F81" w:rsidRDefault="00D61F81" w:rsidP="00D61F8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D61F81">
        <w:rPr>
          <w:rFonts w:ascii="Arial" w:hAnsi="Arial" w:cs="Arial"/>
          <w:color w:val="000000"/>
          <w:sz w:val="27"/>
          <w:szCs w:val="27"/>
        </w:rPr>
        <w:t>https://etp-aktiv.ru/catalog/avtomobili-i-spectekhnika/avtomobili/100000036065-W311/</w:t>
      </w:r>
    </w:p>
    <w:p w:rsidR="00B7447B" w:rsidRDefault="00644111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3935E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Алтайского</w:t>
      </w:r>
      <w:r w:rsidR="00DF06E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DF06ED"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 w:rsidR="00DF06ED"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33F63" w:rsidRDefault="003935E5">
      <w:r>
        <w:rPr>
          <w:rFonts w:ascii="Arial" w:hAnsi="Arial" w:cs="Arial"/>
          <w:color w:val="000000"/>
          <w:sz w:val="27"/>
          <w:szCs w:val="27"/>
        </w:rPr>
        <w:t>Борисов Михаил Петрович,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+7-385</w:t>
      </w:r>
      <w:r w:rsidR="00644111">
        <w:rPr>
          <w:rFonts w:ascii="Arial" w:hAnsi="Arial" w:cs="Arial"/>
          <w:color w:val="000000"/>
          <w:sz w:val="27"/>
          <w:szCs w:val="27"/>
        </w:rPr>
        <w:t>2-</w:t>
      </w:r>
      <w:r w:rsidR="00B7447B">
        <w:rPr>
          <w:rFonts w:ascii="Arial" w:hAnsi="Arial" w:cs="Arial"/>
          <w:color w:val="000000"/>
          <w:sz w:val="27"/>
          <w:szCs w:val="27"/>
        </w:rPr>
        <w:t>545-300</w:t>
      </w:r>
      <w:r w:rsidR="00644111">
        <w:rPr>
          <w:rFonts w:ascii="Arial" w:hAnsi="Arial" w:cs="Arial"/>
          <w:color w:val="000000"/>
          <w:sz w:val="27"/>
          <w:szCs w:val="27"/>
        </w:rPr>
        <w:t xml:space="preserve"> доб. </w:t>
      </w:r>
      <w:r w:rsidR="00533F63" w:rsidRPr="00B7447B">
        <w:rPr>
          <w:rFonts w:ascii="Arial" w:hAnsi="Arial" w:cs="Arial"/>
          <w:color w:val="000000"/>
          <w:sz w:val="27"/>
          <w:szCs w:val="27"/>
        </w:rPr>
        <w:t>22473</w:t>
      </w:r>
      <w:r w:rsidR="00644111">
        <w:rPr>
          <w:rFonts w:ascii="Arial" w:hAnsi="Arial" w:cs="Arial"/>
          <w:color w:val="000000"/>
          <w:sz w:val="27"/>
          <w:szCs w:val="27"/>
        </w:rPr>
        <w:t>, </w:t>
      </w:r>
      <w:r w:rsidR="00644111">
        <w:rPr>
          <w:rFonts w:ascii="Arial" w:hAnsi="Arial" w:cs="Arial"/>
          <w:color w:val="000000"/>
          <w:sz w:val="27"/>
          <w:szCs w:val="27"/>
        </w:rPr>
        <w:br/>
      </w:r>
      <w:r w:rsidR="00644111"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 w:rsidR="00644111"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 w:rsidR="00644111"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BorisovMP</w:t>
      </w:r>
      <w:proofErr w:type="spellEnd"/>
      <w:hyperlink r:id="rId14" w:tooltip="Ссылка: mailto:Kostrominas@sibgenco.ru" w:history="1">
        <w:r w:rsidR="00644111">
          <w:rPr>
            <w:rStyle w:val="a3"/>
            <w:rFonts w:ascii="Arial" w:hAnsi="Arial" w:cs="Arial"/>
            <w:sz w:val="27"/>
            <w:szCs w:val="27"/>
          </w:rPr>
          <w:t>@sibgenco.ru</w:t>
        </w:r>
      </w:hyperlink>
      <w:r w:rsidR="00644111">
        <w:rPr>
          <w:rFonts w:ascii="Arial" w:hAnsi="Arial" w:cs="Arial"/>
          <w:color w:val="000000"/>
          <w:sz w:val="27"/>
          <w:szCs w:val="27"/>
        </w:rPr>
        <w:t>;</w:t>
      </w:r>
    </w:p>
    <w:sectPr w:rsidR="00533F63" w:rsidSect="00B744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1471"/>
    <w:multiLevelType w:val="hybridMultilevel"/>
    <w:tmpl w:val="7D18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3935E5"/>
    <w:rsid w:val="003956E6"/>
    <w:rsid w:val="004C253A"/>
    <w:rsid w:val="00533F63"/>
    <w:rsid w:val="00644111"/>
    <w:rsid w:val="007F0F4C"/>
    <w:rsid w:val="00915468"/>
    <w:rsid w:val="009B179B"/>
    <w:rsid w:val="00B7447B"/>
    <w:rsid w:val="00D61F81"/>
    <w:rsid w:val="00DF06ED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1DB4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aktiv.ru/catalog/avtomobili-i-spectekhnika/avtomobili/100000036055-W311/" TargetMode="External"/><Relationship Id="rId13" Type="http://schemas.openxmlformats.org/officeDocument/2006/relationships/hyperlink" Target="https://etp-aktiv.ru/catalog/avtomobili-i-spectekhnika/avtomobili/100000036038-W3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-aktiv.ru/catalog/avtomobili-i-spectekhnika/avtomobili/100000036091-W311/" TargetMode="External"/><Relationship Id="rId12" Type="http://schemas.openxmlformats.org/officeDocument/2006/relationships/hyperlink" Target="https://etp-aktiv.ru/catalog/avtomobili-i-spectekhnika/spectekhnika/100000035607-W31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tp-aktiv.ru/info/about/" TargetMode="External"/><Relationship Id="rId11" Type="http://schemas.openxmlformats.org/officeDocument/2006/relationships/hyperlink" Target="https://etp-aktiv.ru/catalog/avtomobili-i-spectekhnika/spectekhnika/100000035948-W311/" TargetMode="External"/><Relationship Id="rId5" Type="http://schemas.openxmlformats.org/officeDocument/2006/relationships/hyperlink" Target="http://www.etp-akti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tp-aktiv.ru/catalog/avtomobili-i-spectekhnika/avtomobili/100000036048-W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-aktiv.ru/catalog/avtomobili-i-spectekhnika/avtomobili/100000036051-W311/" TargetMode="External"/><Relationship Id="rId14" Type="http://schemas.openxmlformats.org/officeDocument/2006/relationships/hyperlink" Target="mailto:Kostrominas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Борисов Михаил Петрович</cp:lastModifiedBy>
  <cp:revision>4</cp:revision>
  <dcterms:created xsi:type="dcterms:W3CDTF">2020-08-18T08:50:00Z</dcterms:created>
  <dcterms:modified xsi:type="dcterms:W3CDTF">2020-08-18T09:32:00Z</dcterms:modified>
</cp:coreProperties>
</file>