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0412" w14:textId="77777777" w:rsidR="00C20BB7" w:rsidRPr="00830CD2" w:rsidRDefault="00C20BB7" w:rsidP="00C20BB7">
      <w:pPr>
        <w:ind w:left="5387"/>
        <w:jc w:val="left"/>
        <w:rPr>
          <w:b/>
          <w:bCs/>
          <w:color w:val="000000" w:themeColor="text1"/>
          <w:sz w:val="24"/>
          <w:szCs w:val="24"/>
        </w:rPr>
      </w:pPr>
      <w:r w:rsidRPr="00830CD2">
        <w:rPr>
          <w:b/>
          <w:bCs/>
          <w:color w:val="000000" w:themeColor="text1"/>
          <w:sz w:val="24"/>
          <w:szCs w:val="24"/>
        </w:rPr>
        <w:t>УТВЕРЖДАЮ:</w:t>
      </w:r>
    </w:p>
    <w:p w14:paraId="17ADE003" w14:textId="77777777" w:rsidR="00C20BB7" w:rsidRDefault="00C20BB7" w:rsidP="00C20BB7">
      <w:pPr>
        <w:ind w:left="5387"/>
        <w:jc w:val="lef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Директор ОСП Рефтинская ГРЭС</w:t>
      </w:r>
    </w:p>
    <w:p w14:paraId="047792C9" w14:textId="77777777" w:rsidR="00C20BB7" w:rsidRDefault="00C20BB7" w:rsidP="00C20BB7">
      <w:pPr>
        <w:ind w:left="5387"/>
        <w:jc w:val="lef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АО «Кузбассэнерго»</w:t>
      </w:r>
    </w:p>
    <w:p w14:paraId="7A46DC44" w14:textId="77777777" w:rsidR="00C20BB7" w:rsidRDefault="00C20BB7" w:rsidP="00C20BB7">
      <w:pPr>
        <w:ind w:left="5387"/>
        <w:jc w:val="left"/>
        <w:rPr>
          <w:bCs/>
          <w:color w:val="000000" w:themeColor="text1"/>
          <w:sz w:val="24"/>
          <w:szCs w:val="24"/>
        </w:rPr>
      </w:pPr>
    </w:p>
    <w:p w14:paraId="0B7D2633" w14:textId="77777777" w:rsidR="00C20BB7" w:rsidRPr="00830CD2" w:rsidRDefault="00C20BB7" w:rsidP="00C20BB7">
      <w:pPr>
        <w:ind w:left="5387"/>
        <w:jc w:val="left"/>
        <w:rPr>
          <w:bCs/>
          <w:color w:val="000000" w:themeColor="text1"/>
          <w:sz w:val="24"/>
          <w:szCs w:val="24"/>
        </w:rPr>
      </w:pPr>
      <w:r w:rsidRPr="00830CD2">
        <w:rPr>
          <w:bCs/>
          <w:color w:val="000000" w:themeColor="text1"/>
          <w:sz w:val="24"/>
          <w:szCs w:val="24"/>
        </w:rPr>
        <w:t>_____________</w:t>
      </w:r>
      <w:r>
        <w:rPr>
          <w:bCs/>
          <w:color w:val="000000" w:themeColor="text1"/>
          <w:sz w:val="24"/>
          <w:szCs w:val="24"/>
        </w:rPr>
        <w:t>___</w:t>
      </w:r>
      <w:r w:rsidRPr="00830CD2">
        <w:rPr>
          <w:bCs/>
          <w:color w:val="000000" w:themeColor="text1"/>
          <w:sz w:val="24"/>
          <w:szCs w:val="24"/>
        </w:rPr>
        <w:t xml:space="preserve">___ </w:t>
      </w:r>
      <w:r>
        <w:rPr>
          <w:bCs/>
          <w:color w:val="000000" w:themeColor="text1"/>
          <w:sz w:val="24"/>
          <w:szCs w:val="24"/>
        </w:rPr>
        <w:t>А.А. Золотов</w:t>
      </w:r>
    </w:p>
    <w:p w14:paraId="5B2F31FE" w14:textId="77777777" w:rsidR="00C20BB7" w:rsidRPr="00830CD2" w:rsidRDefault="00C20BB7" w:rsidP="00C20BB7">
      <w:pPr>
        <w:ind w:left="5387"/>
        <w:jc w:val="left"/>
        <w:rPr>
          <w:rFonts w:eastAsia="Calibri"/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«___» ____</w:t>
      </w:r>
      <w:r w:rsidRPr="00830CD2">
        <w:rPr>
          <w:bCs/>
          <w:color w:val="000000" w:themeColor="text1"/>
          <w:sz w:val="24"/>
          <w:szCs w:val="24"/>
        </w:rPr>
        <w:t>____</w:t>
      </w:r>
      <w:r>
        <w:rPr>
          <w:bCs/>
          <w:color w:val="000000" w:themeColor="text1"/>
          <w:sz w:val="24"/>
          <w:szCs w:val="24"/>
        </w:rPr>
        <w:t>____</w:t>
      </w:r>
      <w:r w:rsidRPr="00830CD2">
        <w:rPr>
          <w:bCs/>
          <w:color w:val="000000" w:themeColor="text1"/>
          <w:sz w:val="24"/>
          <w:szCs w:val="24"/>
        </w:rPr>
        <w:t>__ 20</w:t>
      </w:r>
      <w:r>
        <w:rPr>
          <w:bCs/>
          <w:color w:val="000000" w:themeColor="text1"/>
          <w:sz w:val="24"/>
          <w:szCs w:val="24"/>
        </w:rPr>
        <w:t>2</w:t>
      </w:r>
      <w:r w:rsidR="00C160C2">
        <w:rPr>
          <w:bCs/>
          <w:color w:val="000000" w:themeColor="text1"/>
          <w:sz w:val="24"/>
          <w:szCs w:val="24"/>
        </w:rPr>
        <w:t>3</w:t>
      </w:r>
      <w:r w:rsidRPr="00830CD2">
        <w:rPr>
          <w:bCs/>
          <w:color w:val="000000" w:themeColor="text1"/>
          <w:sz w:val="24"/>
          <w:szCs w:val="24"/>
        </w:rPr>
        <w:t xml:space="preserve"> г.</w:t>
      </w:r>
    </w:p>
    <w:p w14:paraId="3C9DB158" w14:textId="77777777" w:rsidR="00C20BB7" w:rsidRPr="00374F2D" w:rsidRDefault="00C20BB7" w:rsidP="00C20BB7">
      <w:pPr>
        <w:rPr>
          <w:rFonts w:eastAsia="Calibri"/>
          <w:bCs/>
          <w:sz w:val="24"/>
          <w:szCs w:val="24"/>
        </w:rPr>
      </w:pPr>
    </w:p>
    <w:p w14:paraId="08A94F2B" w14:textId="77777777" w:rsidR="00C20BB7" w:rsidRDefault="00C20BB7" w:rsidP="00C20BB7">
      <w:pPr>
        <w:jc w:val="center"/>
        <w:rPr>
          <w:rFonts w:eastAsia="Calibri"/>
          <w:b/>
          <w:bCs/>
          <w:sz w:val="28"/>
          <w:szCs w:val="28"/>
        </w:rPr>
      </w:pPr>
    </w:p>
    <w:p w14:paraId="624EE20F" w14:textId="77777777" w:rsidR="00C20BB7" w:rsidRPr="00624189" w:rsidRDefault="00C20BB7" w:rsidP="00C20BB7">
      <w:pPr>
        <w:jc w:val="center"/>
        <w:rPr>
          <w:rFonts w:eastAsia="Calibri"/>
          <w:b/>
          <w:bCs/>
          <w:sz w:val="28"/>
          <w:szCs w:val="28"/>
        </w:rPr>
      </w:pPr>
      <w:r w:rsidRPr="00624189">
        <w:rPr>
          <w:rFonts w:eastAsia="Calibri"/>
          <w:b/>
          <w:bCs/>
          <w:sz w:val="28"/>
          <w:szCs w:val="28"/>
        </w:rPr>
        <w:t>ТЕХНИЧЕСКОЕ ЗАДАНИЕ</w:t>
      </w:r>
    </w:p>
    <w:p w14:paraId="0743578F" w14:textId="77777777" w:rsidR="00534B82" w:rsidRPr="00FB4F8E" w:rsidRDefault="00534B82" w:rsidP="002F2290">
      <w:pPr>
        <w:jc w:val="right"/>
        <w:rPr>
          <w:rFonts w:eastAsia="Calibri"/>
          <w:b/>
        </w:rPr>
      </w:pPr>
    </w:p>
    <w:p w14:paraId="3D82B0F6" w14:textId="77777777" w:rsidR="007C5E9C" w:rsidRPr="00CF6ADA" w:rsidRDefault="00374F2D" w:rsidP="007C5E9C">
      <w:pPr>
        <w:jc w:val="center"/>
        <w:rPr>
          <w:b/>
          <w:sz w:val="28"/>
          <w:szCs w:val="28"/>
        </w:rPr>
      </w:pPr>
      <w:r w:rsidRPr="008814DF">
        <w:rPr>
          <w:b/>
          <w:sz w:val="28"/>
          <w:szCs w:val="28"/>
        </w:rPr>
        <w:t>н</w:t>
      </w:r>
      <w:r w:rsidR="006656CB" w:rsidRPr="008814DF">
        <w:rPr>
          <w:b/>
          <w:sz w:val="28"/>
          <w:szCs w:val="28"/>
        </w:rPr>
        <w:t xml:space="preserve">а </w:t>
      </w:r>
      <w:r w:rsidR="003E4514" w:rsidRPr="008814DF">
        <w:rPr>
          <w:b/>
          <w:sz w:val="28"/>
          <w:szCs w:val="28"/>
        </w:rPr>
        <w:t>поставку</w:t>
      </w:r>
      <w:r w:rsidR="004778D0" w:rsidRPr="008814DF">
        <w:rPr>
          <w:b/>
          <w:sz w:val="28"/>
          <w:szCs w:val="28"/>
        </w:rPr>
        <w:t xml:space="preserve"> </w:t>
      </w:r>
      <w:r w:rsidR="00BB0E6B" w:rsidRPr="00CF6ADA">
        <w:rPr>
          <w:b/>
          <w:sz w:val="28"/>
          <w:szCs w:val="28"/>
        </w:rPr>
        <w:t>оборудования</w:t>
      </w:r>
      <w:r w:rsidR="00101727" w:rsidRPr="00CF6ADA">
        <w:rPr>
          <w:b/>
          <w:sz w:val="28"/>
          <w:szCs w:val="28"/>
        </w:rPr>
        <w:t xml:space="preserve"> КИП электролизной</w:t>
      </w:r>
    </w:p>
    <w:p w14:paraId="59CBA70E" w14:textId="77777777" w:rsidR="003E4514" w:rsidRPr="00624189" w:rsidRDefault="00A10CD7" w:rsidP="007C5E9C">
      <w:pPr>
        <w:jc w:val="center"/>
        <w:rPr>
          <w:sz w:val="28"/>
          <w:szCs w:val="28"/>
        </w:rPr>
      </w:pPr>
      <w:r w:rsidRPr="00CF6ADA">
        <w:rPr>
          <w:b/>
          <w:sz w:val="28"/>
          <w:szCs w:val="28"/>
        </w:rPr>
        <w:t xml:space="preserve"> </w:t>
      </w:r>
      <w:r w:rsidR="003E4514" w:rsidRPr="00CF6ADA">
        <w:rPr>
          <w:b/>
          <w:sz w:val="28"/>
          <w:szCs w:val="28"/>
        </w:rPr>
        <w:t xml:space="preserve">для </w:t>
      </w:r>
      <w:r w:rsidR="00624189" w:rsidRPr="00CF6ADA">
        <w:rPr>
          <w:b/>
          <w:sz w:val="28"/>
          <w:szCs w:val="28"/>
        </w:rPr>
        <w:t>ОСП</w:t>
      </w:r>
      <w:r w:rsidR="00A93F49" w:rsidRPr="00CF6ADA">
        <w:rPr>
          <w:b/>
          <w:sz w:val="28"/>
          <w:szCs w:val="28"/>
        </w:rPr>
        <w:t xml:space="preserve"> Реф</w:t>
      </w:r>
      <w:r w:rsidR="00A93F49" w:rsidRPr="008814DF">
        <w:rPr>
          <w:b/>
          <w:sz w:val="28"/>
          <w:szCs w:val="28"/>
        </w:rPr>
        <w:t>тинская ГРЭС</w:t>
      </w:r>
      <w:r w:rsidR="00D15E3F" w:rsidRPr="008814DF">
        <w:rPr>
          <w:b/>
          <w:sz w:val="28"/>
          <w:szCs w:val="28"/>
        </w:rPr>
        <w:t xml:space="preserve"> АО </w:t>
      </w:r>
      <w:r w:rsidR="00C65E29">
        <w:rPr>
          <w:b/>
          <w:sz w:val="28"/>
          <w:szCs w:val="28"/>
        </w:rPr>
        <w:t>«</w:t>
      </w:r>
      <w:r w:rsidR="00D15E3F" w:rsidRPr="008814DF">
        <w:rPr>
          <w:b/>
          <w:sz w:val="28"/>
          <w:szCs w:val="28"/>
        </w:rPr>
        <w:t>Кузбассэнерго»</w:t>
      </w:r>
    </w:p>
    <w:p w14:paraId="74D4AE2E" w14:textId="77777777" w:rsidR="003E4514" w:rsidRPr="00FB4F8E" w:rsidRDefault="003E4514" w:rsidP="00624189">
      <w:pPr>
        <w:ind w:firstLine="357"/>
        <w:jc w:val="center"/>
      </w:pPr>
    </w:p>
    <w:tbl>
      <w:tblPr>
        <w:tblW w:w="102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96"/>
        <w:gridCol w:w="29"/>
        <w:gridCol w:w="26"/>
        <w:gridCol w:w="7655"/>
        <w:gridCol w:w="989"/>
        <w:gridCol w:w="26"/>
      </w:tblGrid>
      <w:tr w:rsidR="00223360" w:rsidRPr="00C81038" w14:paraId="4BBF551A" w14:textId="77777777" w:rsidTr="00C160C2">
        <w:trPr>
          <w:cantSplit/>
          <w:trHeight w:val="66"/>
        </w:trPr>
        <w:tc>
          <w:tcPr>
            <w:tcW w:w="708" w:type="dxa"/>
          </w:tcPr>
          <w:p w14:paraId="1E2B22B5" w14:textId="77777777" w:rsidR="00223360" w:rsidRPr="00747395" w:rsidRDefault="00223360" w:rsidP="005D29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521" w:type="dxa"/>
            <w:gridSpan w:val="6"/>
          </w:tcPr>
          <w:p w14:paraId="77DF474D" w14:textId="77777777" w:rsidR="00223360" w:rsidRPr="00747395" w:rsidRDefault="00223360" w:rsidP="005D2903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НАИМЕНОВАНИЕ ПРЕДПРИЯТИЯ</w:t>
            </w:r>
          </w:p>
        </w:tc>
      </w:tr>
      <w:tr w:rsidR="00223360" w:rsidRPr="00C81038" w14:paraId="66E5BC78" w14:textId="77777777" w:rsidTr="00C160C2">
        <w:trPr>
          <w:cantSplit/>
          <w:trHeight w:val="66"/>
        </w:trPr>
        <w:tc>
          <w:tcPr>
            <w:tcW w:w="708" w:type="dxa"/>
          </w:tcPr>
          <w:p w14:paraId="0630914D" w14:textId="77777777" w:rsidR="00223360" w:rsidRPr="00747395" w:rsidRDefault="00223360" w:rsidP="005D29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1042FC0F" w14:textId="77777777" w:rsidR="00223360" w:rsidRPr="00747395" w:rsidRDefault="00223360" w:rsidP="005D290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8696" w:type="dxa"/>
            <w:gridSpan w:val="4"/>
          </w:tcPr>
          <w:p w14:paraId="74CC910E" w14:textId="77777777" w:rsidR="00223360" w:rsidRPr="00747395" w:rsidRDefault="00624189" w:rsidP="005D290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ОСП </w:t>
            </w:r>
            <w:r w:rsidR="00A93F49">
              <w:rPr>
                <w:sz w:val="24"/>
                <w:szCs w:val="24"/>
              </w:rPr>
              <w:t>Рефтинская ГРЭС</w:t>
            </w:r>
            <w:r w:rsidR="00D15E3F" w:rsidRPr="00747395">
              <w:rPr>
                <w:sz w:val="24"/>
                <w:szCs w:val="24"/>
              </w:rPr>
              <w:t xml:space="preserve"> АО «Кузбассэнерго»</w:t>
            </w:r>
            <w:r w:rsidR="00374F2D" w:rsidRPr="00747395">
              <w:rPr>
                <w:sz w:val="24"/>
                <w:szCs w:val="24"/>
              </w:rPr>
              <w:t>.</w:t>
            </w:r>
          </w:p>
        </w:tc>
      </w:tr>
      <w:tr w:rsidR="00223360" w:rsidRPr="00C81038" w14:paraId="38CFAF4D" w14:textId="77777777" w:rsidTr="00C160C2">
        <w:trPr>
          <w:cantSplit/>
          <w:trHeight w:val="66"/>
        </w:trPr>
        <w:tc>
          <w:tcPr>
            <w:tcW w:w="10229" w:type="dxa"/>
            <w:gridSpan w:val="7"/>
          </w:tcPr>
          <w:p w14:paraId="167C4780" w14:textId="77777777" w:rsidR="00223360" w:rsidRPr="00747395" w:rsidRDefault="00223360" w:rsidP="005D29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360" w:rsidRPr="00C81038" w14:paraId="61AAA2C4" w14:textId="77777777" w:rsidTr="00C160C2">
        <w:trPr>
          <w:cantSplit/>
          <w:trHeight w:val="66"/>
        </w:trPr>
        <w:tc>
          <w:tcPr>
            <w:tcW w:w="708" w:type="dxa"/>
          </w:tcPr>
          <w:p w14:paraId="1284E07C" w14:textId="77777777" w:rsidR="00223360" w:rsidRPr="00747395" w:rsidRDefault="00223360" w:rsidP="005D29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521" w:type="dxa"/>
            <w:gridSpan w:val="6"/>
          </w:tcPr>
          <w:p w14:paraId="0EA4C1C7" w14:textId="77777777" w:rsidR="00223360" w:rsidRPr="00747395" w:rsidRDefault="00223360" w:rsidP="005D2903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ОСНОВАНИЕ ДЛЯ ПОСТАВКИ</w:t>
            </w:r>
          </w:p>
        </w:tc>
      </w:tr>
      <w:tr w:rsidR="00374F2D" w:rsidRPr="00C81038" w14:paraId="3EC35175" w14:textId="77777777" w:rsidTr="00C160C2">
        <w:trPr>
          <w:cantSplit/>
          <w:trHeight w:val="261"/>
        </w:trPr>
        <w:tc>
          <w:tcPr>
            <w:tcW w:w="708" w:type="dxa"/>
          </w:tcPr>
          <w:p w14:paraId="6A33313C" w14:textId="77777777" w:rsidR="00374F2D" w:rsidRPr="00747395" w:rsidRDefault="00374F2D" w:rsidP="005D29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8F4CA8D" w14:textId="77777777" w:rsidR="00374F2D" w:rsidRPr="00747395" w:rsidRDefault="00374F2D" w:rsidP="00055A2B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4D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8696" w:type="dxa"/>
            <w:gridSpan w:val="4"/>
          </w:tcPr>
          <w:p w14:paraId="720B5172" w14:textId="77777777" w:rsidR="00374F2D" w:rsidRPr="00FC10C3" w:rsidRDefault="00374F2D" w:rsidP="005D2903">
            <w:pPr>
              <w:pStyle w:val="5"/>
              <w:ind w:firstLine="0"/>
              <w:jc w:val="both"/>
            </w:pPr>
            <w:r w:rsidRPr="00FC10C3">
              <w:t>Инвестиционная програм</w:t>
            </w:r>
            <w:r w:rsidR="00055A2B" w:rsidRPr="00FC10C3">
              <w:t>ма ОСП Рефтинская ГРЭС</w:t>
            </w:r>
            <w:r w:rsidR="00A93F49" w:rsidRPr="00FC10C3">
              <w:t xml:space="preserve"> на 202</w:t>
            </w:r>
            <w:r w:rsidR="00C160C2" w:rsidRPr="00FC10C3">
              <w:t>3</w:t>
            </w:r>
            <w:r w:rsidRPr="00FC10C3">
              <w:t xml:space="preserve"> год.</w:t>
            </w:r>
            <w:r w:rsidR="00747395" w:rsidRPr="00FC10C3">
              <w:t xml:space="preserve"> </w:t>
            </w:r>
          </w:p>
          <w:p w14:paraId="37407488" w14:textId="77777777" w:rsidR="00747395" w:rsidRPr="00996163" w:rsidRDefault="00747395" w:rsidP="00EB0A41">
            <w:pPr>
              <w:rPr>
                <w:sz w:val="24"/>
                <w:szCs w:val="24"/>
                <w:highlight w:val="yellow"/>
              </w:rPr>
            </w:pPr>
            <w:r w:rsidRPr="00FC10C3">
              <w:rPr>
                <w:sz w:val="24"/>
                <w:szCs w:val="24"/>
              </w:rPr>
              <w:t>Инвестиционный проект «</w:t>
            </w:r>
            <w:r w:rsidR="00EB0A41" w:rsidRPr="00FC10C3">
              <w:rPr>
                <w:sz w:val="24"/>
                <w:szCs w:val="24"/>
              </w:rPr>
              <w:t xml:space="preserve">Техническое перевооружение </w:t>
            </w:r>
            <w:r w:rsidR="00FC10C3" w:rsidRPr="00FC10C3">
              <w:rPr>
                <w:sz w:val="24"/>
                <w:szCs w:val="24"/>
              </w:rPr>
              <w:t>помещений и оборудования электролизной</w:t>
            </w:r>
            <w:r w:rsidR="00094A20" w:rsidRPr="00FC10C3">
              <w:rPr>
                <w:sz w:val="24"/>
                <w:szCs w:val="24"/>
              </w:rPr>
              <w:t>»</w:t>
            </w:r>
            <w:r w:rsidR="00054E1F" w:rsidRPr="00FC10C3">
              <w:rPr>
                <w:sz w:val="24"/>
                <w:szCs w:val="24"/>
              </w:rPr>
              <w:t>.</w:t>
            </w:r>
            <w:r w:rsidR="00120D31" w:rsidRPr="00FC10C3">
              <w:rPr>
                <w:sz w:val="24"/>
                <w:szCs w:val="24"/>
              </w:rPr>
              <w:t xml:space="preserve"> </w:t>
            </w:r>
          </w:p>
        </w:tc>
      </w:tr>
      <w:tr w:rsidR="009978B9" w:rsidRPr="00C81038" w14:paraId="62F0BC74" w14:textId="77777777" w:rsidTr="00C160C2">
        <w:trPr>
          <w:cantSplit/>
          <w:trHeight w:val="66"/>
        </w:trPr>
        <w:tc>
          <w:tcPr>
            <w:tcW w:w="10229" w:type="dxa"/>
            <w:gridSpan w:val="7"/>
          </w:tcPr>
          <w:p w14:paraId="6618DD5A" w14:textId="77777777" w:rsidR="009978B9" w:rsidRPr="00747395" w:rsidRDefault="009978B9" w:rsidP="005D29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78B9" w:rsidRPr="00C81038" w14:paraId="247F4F8C" w14:textId="77777777" w:rsidTr="00C160C2">
        <w:trPr>
          <w:cantSplit/>
          <w:trHeight w:val="66"/>
        </w:trPr>
        <w:tc>
          <w:tcPr>
            <w:tcW w:w="708" w:type="dxa"/>
          </w:tcPr>
          <w:p w14:paraId="487AAA85" w14:textId="77777777" w:rsidR="009978B9" w:rsidRPr="00747395" w:rsidRDefault="009978B9" w:rsidP="005D29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521" w:type="dxa"/>
            <w:gridSpan w:val="6"/>
          </w:tcPr>
          <w:p w14:paraId="24EC9E3D" w14:textId="77777777" w:rsidR="009978B9" w:rsidRPr="00747395" w:rsidRDefault="009978B9" w:rsidP="005D2903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РАЙОН, ПУНКТ И ПЛОЩАДКА СТРОИТЕЛЬСТВА</w:t>
            </w:r>
          </w:p>
        </w:tc>
      </w:tr>
      <w:tr w:rsidR="005E5B65" w:rsidRPr="00C81038" w14:paraId="1C0B46F7" w14:textId="77777777" w:rsidTr="00C160C2">
        <w:trPr>
          <w:cantSplit/>
          <w:trHeight w:val="66"/>
        </w:trPr>
        <w:tc>
          <w:tcPr>
            <w:tcW w:w="708" w:type="dxa"/>
          </w:tcPr>
          <w:p w14:paraId="431B68FA" w14:textId="77777777" w:rsidR="005E5B65" w:rsidRPr="00747395" w:rsidRDefault="005E5B65" w:rsidP="005D29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D9724BA" w14:textId="77777777" w:rsidR="005E5B65" w:rsidRPr="00747395" w:rsidRDefault="005E5B65" w:rsidP="005D290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8696" w:type="dxa"/>
            <w:gridSpan w:val="4"/>
          </w:tcPr>
          <w:p w14:paraId="7A68A83E" w14:textId="77777777" w:rsidR="005E5B65" w:rsidRPr="00747395" w:rsidRDefault="00D15E3F" w:rsidP="00DA0620">
            <w:pPr>
              <w:ind w:right="149"/>
              <w:rPr>
                <w:rStyle w:val="Bodytext12pt"/>
                <w:rFonts w:eastAsia="Arial Unicode MS"/>
              </w:rPr>
            </w:pPr>
            <w:r w:rsidRPr="00747395">
              <w:rPr>
                <w:sz w:val="24"/>
                <w:szCs w:val="24"/>
              </w:rPr>
              <w:t xml:space="preserve">624285, Российская </w:t>
            </w:r>
            <w:r w:rsidR="00DA0620">
              <w:rPr>
                <w:sz w:val="24"/>
                <w:szCs w:val="24"/>
              </w:rPr>
              <w:t>Ф</w:t>
            </w:r>
            <w:r w:rsidRPr="00747395">
              <w:rPr>
                <w:sz w:val="24"/>
                <w:szCs w:val="24"/>
              </w:rPr>
              <w:t xml:space="preserve">едерация, Свердловская обл., г. Асбест, </w:t>
            </w:r>
            <w:r w:rsidR="00E93038">
              <w:rPr>
                <w:sz w:val="24"/>
                <w:szCs w:val="24"/>
              </w:rPr>
              <w:t>пос.</w:t>
            </w:r>
            <w:r w:rsidRPr="00747395">
              <w:rPr>
                <w:sz w:val="24"/>
                <w:szCs w:val="24"/>
              </w:rPr>
              <w:t xml:space="preserve"> Рефтинский, </w:t>
            </w:r>
            <w:r w:rsidR="00055A2B">
              <w:rPr>
                <w:sz w:val="24"/>
                <w:szCs w:val="24"/>
              </w:rPr>
              <w:t xml:space="preserve">ОСП </w:t>
            </w:r>
            <w:r w:rsidRPr="00747395">
              <w:rPr>
                <w:sz w:val="24"/>
                <w:szCs w:val="24"/>
              </w:rPr>
              <w:t>Рефтинская ГРЭС</w:t>
            </w:r>
            <w:r w:rsidR="00E93038">
              <w:rPr>
                <w:sz w:val="24"/>
                <w:szCs w:val="24"/>
              </w:rPr>
              <w:t>.</w:t>
            </w:r>
          </w:p>
        </w:tc>
      </w:tr>
      <w:tr w:rsidR="005E5B65" w:rsidRPr="00C81038" w14:paraId="7068A1D1" w14:textId="77777777" w:rsidTr="00C160C2">
        <w:trPr>
          <w:cantSplit/>
          <w:trHeight w:val="66"/>
        </w:trPr>
        <w:tc>
          <w:tcPr>
            <w:tcW w:w="10229" w:type="dxa"/>
            <w:gridSpan w:val="7"/>
          </w:tcPr>
          <w:p w14:paraId="77AE2FB1" w14:textId="77777777" w:rsidR="005E5B65" w:rsidRPr="00747395" w:rsidRDefault="005E5B65" w:rsidP="005D29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5B65" w:rsidRPr="00C81038" w14:paraId="1C1E7D5B" w14:textId="77777777" w:rsidTr="00C160C2">
        <w:trPr>
          <w:cantSplit/>
          <w:trHeight w:val="66"/>
        </w:trPr>
        <w:tc>
          <w:tcPr>
            <w:tcW w:w="708" w:type="dxa"/>
          </w:tcPr>
          <w:p w14:paraId="7914CD54" w14:textId="77777777" w:rsidR="005E5B65" w:rsidRPr="00747395" w:rsidRDefault="005E5B65" w:rsidP="005D29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521" w:type="dxa"/>
            <w:gridSpan w:val="6"/>
          </w:tcPr>
          <w:p w14:paraId="2E15F9D7" w14:textId="77777777" w:rsidR="005E5B65" w:rsidRPr="00747395" w:rsidRDefault="00B4151C" w:rsidP="00922585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ОБЩИЕ ПОЛОЖЕНИЯ</w:t>
            </w:r>
            <w:r w:rsidR="004778D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DA0620" w:rsidRPr="00C81038" w14:paraId="1460290A" w14:textId="77777777" w:rsidTr="00C160C2">
        <w:trPr>
          <w:cantSplit/>
          <w:trHeight w:val="691"/>
        </w:trPr>
        <w:tc>
          <w:tcPr>
            <w:tcW w:w="708" w:type="dxa"/>
            <w:vMerge w:val="restart"/>
          </w:tcPr>
          <w:p w14:paraId="58BBD423" w14:textId="77777777" w:rsidR="00DA0620" w:rsidRPr="00747395" w:rsidRDefault="00DA0620" w:rsidP="005D29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8C638E1" w14:textId="77777777" w:rsidR="00DA0620" w:rsidRPr="00747395" w:rsidRDefault="00DA0620" w:rsidP="005D290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8696" w:type="dxa"/>
            <w:gridSpan w:val="4"/>
          </w:tcPr>
          <w:p w14:paraId="2780D460" w14:textId="77777777" w:rsidR="00DA0620" w:rsidRPr="00CF6ADA" w:rsidRDefault="00565AAF" w:rsidP="0091218F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О</w:t>
            </w:r>
            <w:r w:rsidR="00BB0E6B" w:rsidRPr="00CF6ADA">
              <w:rPr>
                <w:rFonts w:eastAsia="Calibri"/>
                <w:sz w:val="24"/>
                <w:szCs w:val="24"/>
              </w:rPr>
              <w:t>борудование</w:t>
            </w:r>
            <w:r w:rsidRPr="00CF6ADA">
              <w:rPr>
                <w:rFonts w:eastAsia="Calibri"/>
                <w:sz w:val="24"/>
                <w:szCs w:val="24"/>
              </w:rPr>
              <w:t xml:space="preserve"> КИП</w:t>
            </w:r>
            <w:r w:rsidR="00BB0E6B" w:rsidRPr="00CF6ADA">
              <w:rPr>
                <w:rFonts w:eastAsia="Calibri"/>
                <w:sz w:val="24"/>
                <w:szCs w:val="24"/>
              </w:rPr>
              <w:t xml:space="preserve"> </w:t>
            </w:r>
            <w:r w:rsidR="009B5455" w:rsidRPr="00CF6ADA">
              <w:rPr>
                <w:rFonts w:eastAsia="Calibri"/>
                <w:sz w:val="24"/>
                <w:szCs w:val="24"/>
              </w:rPr>
              <w:t>должно</w:t>
            </w:r>
            <w:r w:rsidR="00DA0620" w:rsidRPr="00CF6ADA">
              <w:rPr>
                <w:rFonts w:eastAsia="Calibri"/>
                <w:sz w:val="24"/>
                <w:szCs w:val="24"/>
              </w:rPr>
              <w:t xml:space="preserve"> соответствовать </w:t>
            </w:r>
            <w:r w:rsidR="00E74657" w:rsidRPr="00CF6ADA">
              <w:rPr>
                <w:rFonts w:eastAsia="Calibri"/>
                <w:sz w:val="24"/>
                <w:szCs w:val="24"/>
              </w:rPr>
              <w:t xml:space="preserve">требованиям и </w:t>
            </w:r>
            <w:r w:rsidR="00D74ED1" w:rsidRPr="00CF6ADA">
              <w:rPr>
                <w:rFonts w:eastAsia="Calibri"/>
                <w:sz w:val="24"/>
                <w:szCs w:val="24"/>
              </w:rPr>
              <w:t xml:space="preserve">техническим </w:t>
            </w:r>
            <w:r w:rsidR="00E74657" w:rsidRPr="00CF6ADA">
              <w:rPr>
                <w:rFonts w:eastAsia="Calibri"/>
                <w:sz w:val="24"/>
                <w:szCs w:val="24"/>
              </w:rPr>
              <w:t xml:space="preserve">условиям завода-изготовителя, </w:t>
            </w:r>
            <w:r w:rsidR="00E74657" w:rsidRPr="00CF6ADA">
              <w:rPr>
                <w:sz w:val="24"/>
                <w:szCs w:val="24"/>
              </w:rPr>
              <w:t>ГОСТам,</w:t>
            </w:r>
            <w:r w:rsidR="00E74657" w:rsidRPr="00CF6ADA">
              <w:rPr>
                <w:rFonts w:eastAsia="Calibri"/>
                <w:sz w:val="24"/>
                <w:szCs w:val="24"/>
              </w:rPr>
              <w:t xml:space="preserve"> </w:t>
            </w:r>
            <w:r w:rsidR="00D74ED1" w:rsidRPr="00CF6ADA">
              <w:rPr>
                <w:rFonts w:eastAsia="Calibri"/>
                <w:sz w:val="24"/>
                <w:szCs w:val="24"/>
              </w:rPr>
              <w:t xml:space="preserve">а так же </w:t>
            </w:r>
            <w:r w:rsidR="00DA0620" w:rsidRPr="00CF6ADA">
              <w:rPr>
                <w:rFonts w:eastAsia="Calibri"/>
                <w:sz w:val="24"/>
                <w:szCs w:val="24"/>
              </w:rPr>
              <w:t>нормативно-правовым актам РФ по безопасности.</w:t>
            </w:r>
          </w:p>
        </w:tc>
      </w:tr>
      <w:tr w:rsidR="00DA0620" w:rsidRPr="00C81038" w14:paraId="68C8EC7F" w14:textId="77777777" w:rsidTr="00C160C2">
        <w:trPr>
          <w:cantSplit/>
          <w:trHeight w:val="285"/>
        </w:trPr>
        <w:tc>
          <w:tcPr>
            <w:tcW w:w="708" w:type="dxa"/>
            <w:vMerge/>
          </w:tcPr>
          <w:p w14:paraId="48132705" w14:textId="77777777" w:rsidR="00DA0620" w:rsidRPr="00747395" w:rsidRDefault="00DA0620" w:rsidP="005D29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1CCC21C" w14:textId="77777777" w:rsidR="00DA0620" w:rsidRPr="00747395" w:rsidRDefault="00DA0620" w:rsidP="00E74657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4.</w:t>
            </w:r>
            <w:r w:rsidR="00E7465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96" w:type="dxa"/>
            <w:gridSpan w:val="4"/>
          </w:tcPr>
          <w:p w14:paraId="473F771A" w14:textId="77777777" w:rsidR="00DA0620" w:rsidRPr="00CF6ADA" w:rsidRDefault="00DA0620" w:rsidP="0091218F">
            <w:pPr>
              <w:rPr>
                <w:sz w:val="24"/>
                <w:szCs w:val="24"/>
              </w:rPr>
            </w:pPr>
            <w:r w:rsidRPr="00CF6ADA">
              <w:rPr>
                <w:sz w:val="24"/>
                <w:szCs w:val="24"/>
              </w:rPr>
              <w:t>Наличие сертификатов и паспортов, поставка нового (не бывшего в употреблении) оборудования. Качество оборудования должно соответствовать государственным правилам и нормам.</w:t>
            </w:r>
          </w:p>
        </w:tc>
      </w:tr>
      <w:tr w:rsidR="00DA0620" w:rsidRPr="00C81038" w14:paraId="0B241746" w14:textId="77777777" w:rsidTr="00C160C2">
        <w:trPr>
          <w:cantSplit/>
          <w:trHeight w:val="285"/>
        </w:trPr>
        <w:tc>
          <w:tcPr>
            <w:tcW w:w="708" w:type="dxa"/>
            <w:vMerge/>
          </w:tcPr>
          <w:p w14:paraId="7F25ABFC" w14:textId="77777777" w:rsidR="00DA0620" w:rsidRPr="00747395" w:rsidRDefault="00DA0620" w:rsidP="001149D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343D94E" w14:textId="77777777" w:rsidR="00DA0620" w:rsidRPr="00747395" w:rsidRDefault="0005446F" w:rsidP="00E746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E7465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96" w:type="dxa"/>
            <w:gridSpan w:val="4"/>
          </w:tcPr>
          <w:p w14:paraId="3CF481CB" w14:textId="77777777" w:rsidR="00DA0620" w:rsidRPr="00CF6ADA" w:rsidRDefault="00DA0620" w:rsidP="0091218F">
            <w:pPr>
              <w:rPr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Необходимая для изготовления и поставки дополнительная информация предоставляется Заказчиком по письменному запросу организации поставщика.</w:t>
            </w:r>
          </w:p>
        </w:tc>
      </w:tr>
      <w:tr w:rsidR="00DA0620" w:rsidRPr="00C81038" w14:paraId="1E4B234C" w14:textId="77777777" w:rsidTr="00C160C2">
        <w:trPr>
          <w:cantSplit/>
          <w:trHeight w:val="285"/>
        </w:trPr>
        <w:tc>
          <w:tcPr>
            <w:tcW w:w="708" w:type="dxa"/>
            <w:vMerge/>
          </w:tcPr>
          <w:p w14:paraId="029D99B2" w14:textId="77777777" w:rsidR="00DA0620" w:rsidRPr="00747395" w:rsidRDefault="00DA0620" w:rsidP="001149D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31DFD28" w14:textId="77777777" w:rsidR="00DA0620" w:rsidRDefault="0005446F" w:rsidP="00E746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E7465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96" w:type="dxa"/>
            <w:gridSpan w:val="4"/>
          </w:tcPr>
          <w:p w14:paraId="6085C9EA" w14:textId="77777777" w:rsidR="00DA0620" w:rsidRPr="00CF6ADA" w:rsidRDefault="00DA0620" w:rsidP="0091218F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Цена за оборудование устанавливается в рублях РФ.</w:t>
            </w:r>
          </w:p>
          <w:p w14:paraId="079FF372" w14:textId="77777777" w:rsidR="00DA0620" w:rsidRPr="00CF6ADA" w:rsidRDefault="00DA0620" w:rsidP="0091218F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 xml:space="preserve">Стоимость оборудования должна включать в себя стоимость тары, затраты на упаковку и маркировку, расходы на транспортировку до склада ОСП Рефтинская ГРЭС </w:t>
            </w:r>
            <w:r w:rsidR="00D36B42" w:rsidRPr="00CF6ADA">
              <w:rPr>
                <w:rFonts w:eastAsia="Calibri"/>
                <w:sz w:val="24"/>
                <w:szCs w:val="24"/>
              </w:rPr>
              <w:t xml:space="preserve">АО «Кузбассэнерго» </w:t>
            </w:r>
            <w:r w:rsidRPr="00CF6ADA">
              <w:rPr>
                <w:rFonts w:eastAsia="Calibri"/>
                <w:sz w:val="24"/>
                <w:szCs w:val="24"/>
              </w:rPr>
              <w:t>и все прочие расходы, включая таможенные сборы, пошлины и платежи, связанные с ввозом в РФ, оплату НДС, действовать и не подлежать изменению на весь период действия договора.</w:t>
            </w:r>
          </w:p>
        </w:tc>
      </w:tr>
      <w:tr w:rsidR="00DA0620" w:rsidRPr="00C81038" w14:paraId="123AE869" w14:textId="77777777" w:rsidTr="00C160C2">
        <w:trPr>
          <w:cantSplit/>
          <w:trHeight w:val="285"/>
        </w:trPr>
        <w:tc>
          <w:tcPr>
            <w:tcW w:w="708" w:type="dxa"/>
            <w:vMerge/>
          </w:tcPr>
          <w:p w14:paraId="4395EE01" w14:textId="77777777" w:rsidR="00DA0620" w:rsidRPr="00747395" w:rsidRDefault="00DA0620" w:rsidP="001149D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9D87C92" w14:textId="77777777" w:rsidR="00DA0620" w:rsidRDefault="00DA0620" w:rsidP="00E746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E7465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696" w:type="dxa"/>
            <w:gridSpan w:val="4"/>
          </w:tcPr>
          <w:p w14:paraId="312FCF92" w14:textId="77777777" w:rsidR="00DA0620" w:rsidRPr="00CF6ADA" w:rsidRDefault="00DA0620" w:rsidP="0091218F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На этапе конкурсных процедур потенциальный поставщик обязан уточнить технические характеристики у Заказчика.</w:t>
            </w:r>
          </w:p>
        </w:tc>
      </w:tr>
      <w:tr w:rsidR="001149D5" w:rsidRPr="00C81038" w14:paraId="15833D85" w14:textId="77777777" w:rsidTr="00C160C2">
        <w:trPr>
          <w:cantSplit/>
          <w:trHeight w:val="66"/>
        </w:trPr>
        <w:tc>
          <w:tcPr>
            <w:tcW w:w="10229" w:type="dxa"/>
            <w:gridSpan w:val="7"/>
          </w:tcPr>
          <w:p w14:paraId="78F2CBD9" w14:textId="77777777" w:rsidR="001149D5" w:rsidRPr="00CF6ADA" w:rsidRDefault="001149D5" w:rsidP="001149D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149D5" w:rsidRPr="00C81038" w14:paraId="2F605623" w14:textId="77777777" w:rsidTr="00C160C2">
        <w:trPr>
          <w:cantSplit/>
          <w:trHeight w:val="66"/>
        </w:trPr>
        <w:tc>
          <w:tcPr>
            <w:tcW w:w="708" w:type="dxa"/>
          </w:tcPr>
          <w:p w14:paraId="66DBCA31" w14:textId="77777777" w:rsidR="001149D5" w:rsidRPr="00747395" w:rsidRDefault="001149D5" w:rsidP="001149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521" w:type="dxa"/>
            <w:gridSpan w:val="6"/>
          </w:tcPr>
          <w:p w14:paraId="18E8A075" w14:textId="77777777" w:rsidR="001149D5" w:rsidRPr="00CF6ADA" w:rsidRDefault="001149D5" w:rsidP="001149D5">
            <w:pPr>
              <w:rPr>
                <w:rFonts w:eastAsia="Calibri"/>
                <w:b/>
                <w:sz w:val="24"/>
                <w:szCs w:val="24"/>
              </w:rPr>
            </w:pPr>
            <w:r w:rsidRPr="00CF6ADA">
              <w:rPr>
                <w:rFonts w:eastAsia="Calibri"/>
                <w:b/>
                <w:sz w:val="24"/>
                <w:szCs w:val="24"/>
              </w:rPr>
              <w:t>МЕСТО И УСЛОВИЯ ПОСТАВКИ</w:t>
            </w:r>
          </w:p>
        </w:tc>
      </w:tr>
      <w:tr w:rsidR="001149D5" w:rsidRPr="00C81038" w14:paraId="640C67B5" w14:textId="77777777" w:rsidTr="00C160C2">
        <w:trPr>
          <w:trHeight w:val="323"/>
        </w:trPr>
        <w:tc>
          <w:tcPr>
            <w:tcW w:w="708" w:type="dxa"/>
            <w:vMerge w:val="restart"/>
          </w:tcPr>
          <w:p w14:paraId="1DD547F2" w14:textId="77777777" w:rsidR="001149D5" w:rsidRPr="00747395" w:rsidRDefault="001149D5" w:rsidP="001149D5">
            <w:pPr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A35D07B" w14:textId="77777777" w:rsidR="001149D5" w:rsidRPr="00747395" w:rsidRDefault="001149D5" w:rsidP="001149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8696" w:type="dxa"/>
            <w:gridSpan w:val="4"/>
          </w:tcPr>
          <w:p w14:paraId="1D8BAFB0" w14:textId="77777777" w:rsidR="001149D5" w:rsidRPr="00CF6ADA" w:rsidRDefault="001149D5" w:rsidP="00B83737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 xml:space="preserve">Поставщик гарантирует поставку оборудования на склад </w:t>
            </w:r>
            <w:r w:rsidR="00055A2B" w:rsidRPr="00CF6ADA">
              <w:rPr>
                <w:rFonts w:eastAsia="Calibri"/>
                <w:sz w:val="24"/>
                <w:szCs w:val="24"/>
              </w:rPr>
              <w:t xml:space="preserve">ОСП </w:t>
            </w:r>
            <w:r w:rsidR="00055A2B" w:rsidRPr="00CF6ADA">
              <w:rPr>
                <w:sz w:val="24"/>
                <w:szCs w:val="24"/>
              </w:rPr>
              <w:t>Рефтинская</w:t>
            </w:r>
            <w:r w:rsidRPr="00CF6ADA">
              <w:rPr>
                <w:sz w:val="24"/>
                <w:szCs w:val="24"/>
              </w:rPr>
              <w:t xml:space="preserve"> ГРЭС АО «Кузбассэнерго»</w:t>
            </w:r>
            <w:r w:rsidR="00DA0620" w:rsidRPr="00CF6ADA">
              <w:rPr>
                <w:rFonts w:eastAsia="Calibri"/>
                <w:sz w:val="24"/>
                <w:szCs w:val="24"/>
              </w:rPr>
              <w:t xml:space="preserve"> (грузополучателя) на условиях DDP ИНКОТЕРМС 2010.</w:t>
            </w:r>
          </w:p>
          <w:p w14:paraId="12DFC4D6" w14:textId="77777777" w:rsidR="00663D79" w:rsidRPr="00CF6ADA" w:rsidRDefault="001149D5" w:rsidP="00B83737">
            <w:pPr>
              <w:rPr>
                <w:sz w:val="24"/>
                <w:szCs w:val="24"/>
              </w:rPr>
            </w:pPr>
            <w:r w:rsidRPr="00CF6ADA">
              <w:rPr>
                <w:sz w:val="24"/>
                <w:szCs w:val="24"/>
              </w:rPr>
              <w:t xml:space="preserve">Место доставки: 624285, Российская </w:t>
            </w:r>
            <w:r w:rsidR="00DA0620" w:rsidRPr="00CF6ADA">
              <w:rPr>
                <w:sz w:val="24"/>
                <w:szCs w:val="24"/>
              </w:rPr>
              <w:t>Ф</w:t>
            </w:r>
            <w:r w:rsidRPr="00CF6ADA">
              <w:rPr>
                <w:sz w:val="24"/>
                <w:szCs w:val="24"/>
              </w:rPr>
              <w:t xml:space="preserve">едерация, Свердловская обл., </w:t>
            </w:r>
          </w:p>
          <w:p w14:paraId="2D8F0DAD" w14:textId="77777777" w:rsidR="001149D5" w:rsidRPr="00CF6ADA" w:rsidRDefault="001149D5" w:rsidP="00B83737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sz w:val="24"/>
                <w:szCs w:val="24"/>
              </w:rPr>
              <w:t xml:space="preserve">г. Асбест, пос. Рефтинский, </w:t>
            </w:r>
            <w:r w:rsidR="00055A2B" w:rsidRPr="00CF6ADA">
              <w:rPr>
                <w:sz w:val="24"/>
                <w:szCs w:val="24"/>
              </w:rPr>
              <w:t xml:space="preserve">ОСП </w:t>
            </w:r>
            <w:r w:rsidRPr="00CF6ADA">
              <w:rPr>
                <w:sz w:val="24"/>
                <w:szCs w:val="24"/>
              </w:rPr>
              <w:t>Рефтинская ГРЭС.</w:t>
            </w:r>
          </w:p>
        </w:tc>
      </w:tr>
      <w:tr w:rsidR="001149D5" w:rsidRPr="00C81038" w14:paraId="5ADB274E" w14:textId="77777777" w:rsidTr="00C160C2">
        <w:trPr>
          <w:trHeight w:val="562"/>
        </w:trPr>
        <w:tc>
          <w:tcPr>
            <w:tcW w:w="708" w:type="dxa"/>
            <w:vMerge/>
          </w:tcPr>
          <w:p w14:paraId="4AF37DFE" w14:textId="77777777" w:rsidR="001149D5" w:rsidRPr="00747395" w:rsidRDefault="001149D5" w:rsidP="001149D5">
            <w:pPr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A35610C" w14:textId="77777777" w:rsidR="001149D5" w:rsidRPr="00747395" w:rsidRDefault="001149D5" w:rsidP="001149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8696" w:type="dxa"/>
            <w:gridSpan w:val="4"/>
          </w:tcPr>
          <w:p w14:paraId="6CD8F926" w14:textId="77777777" w:rsidR="001149D5" w:rsidRPr="00CF6ADA" w:rsidRDefault="00055A2B" w:rsidP="00B83737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Поставляемое оборудование</w:t>
            </w:r>
            <w:r w:rsidR="001149D5" w:rsidRPr="00CF6ADA">
              <w:rPr>
                <w:rFonts w:eastAsia="Calibri"/>
                <w:sz w:val="24"/>
                <w:szCs w:val="24"/>
              </w:rPr>
              <w:t xml:space="preserve"> долж</w:t>
            </w:r>
            <w:r w:rsidRPr="00CF6ADA">
              <w:rPr>
                <w:rFonts w:eastAsia="Calibri"/>
                <w:sz w:val="24"/>
                <w:szCs w:val="24"/>
              </w:rPr>
              <w:t>но</w:t>
            </w:r>
            <w:r w:rsidR="001149D5" w:rsidRPr="00CF6ADA">
              <w:rPr>
                <w:rFonts w:eastAsia="Calibri"/>
                <w:sz w:val="24"/>
                <w:szCs w:val="24"/>
              </w:rPr>
              <w:t xml:space="preserve"> быть новым, ранее неиспользованным, производства не ранее </w:t>
            </w:r>
            <w:r w:rsidR="00101727" w:rsidRPr="00CF6ADA">
              <w:rPr>
                <w:rFonts w:eastAsia="Calibri"/>
                <w:sz w:val="24"/>
                <w:szCs w:val="24"/>
              </w:rPr>
              <w:t>первого квартала 2023</w:t>
            </w:r>
            <w:r w:rsidR="001149D5" w:rsidRPr="00CF6ADA">
              <w:rPr>
                <w:rFonts w:eastAsia="Calibri"/>
                <w:sz w:val="24"/>
                <w:szCs w:val="24"/>
              </w:rPr>
              <w:t xml:space="preserve"> года и по своим техническим характеристикам и комплектации соответствовать требованиям, указанным в Раздел</w:t>
            </w:r>
            <w:r w:rsidRPr="00CF6ADA">
              <w:rPr>
                <w:rFonts w:eastAsia="Calibri"/>
                <w:sz w:val="24"/>
                <w:szCs w:val="24"/>
              </w:rPr>
              <w:t>е 6 Технического задания. Должно</w:t>
            </w:r>
            <w:r w:rsidR="001149D5" w:rsidRPr="00CF6ADA">
              <w:rPr>
                <w:rFonts w:eastAsia="Calibri"/>
                <w:sz w:val="24"/>
                <w:szCs w:val="24"/>
              </w:rPr>
              <w:t xml:space="preserve"> иметь сертификаты, разрешающие его применение на территории РФ. </w:t>
            </w:r>
            <w:r w:rsidR="00D74ED1" w:rsidRPr="00CF6AD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149D5" w:rsidRPr="00C81038" w14:paraId="2900A303" w14:textId="77777777" w:rsidTr="00C160C2">
        <w:trPr>
          <w:trHeight w:val="509"/>
        </w:trPr>
        <w:tc>
          <w:tcPr>
            <w:tcW w:w="708" w:type="dxa"/>
            <w:vMerge/>
          </w:tcPr>
          <w:p w14:paraId="247FC8F5" w14:textId="77777777" w:rsidR="001149D5" w:rsidRPr="00747395" w:rsidRDefault="001149D5" w:rsidP="001149D5">
            <w:pPr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54D2EE0" w14:textId="77777777" w:rsidR="001149D5" w:rsidRPr="00747395" w:rsidRDefault="001149D5" w:rsidP="001149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8696" w:type="dxa"/>
            <w:gridSpan w:val="4"/>
          </w:tcPr>
          <w:p w14:paraId="0D0C3958" w14:textId="77777777" w:rsidR="001149D5" w:rsidRPr="00747395" w:rsidRDefault="001149D5" w:rsidP="00B83737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 xml:space="preserve">Вся техническая документация (паспорт, руководство по эксплуатации и др.) должна быть выполнена на русском языке и продублирована на электронном (съемном) носителе. </w:t>
            </w:r>
          </w:p>
        </w:tc>
      </w:tr>
      <w:tr w:rsidR="001149D5" w:rsidRPr="00C81038" w14:paraId="74FD40CB" w14:textId="77777777" w:rsidTr="00C160C2">
        <w:trPr>
          <w:trHeight w:val="371"/>
        </w:trPr>
        <w:tc>
          <w:tcPr>
            <w:tcW w:w="708" w:type="dxa"/>
            <w:vMerge/>
          </w:tcPr>
          <w:p w14:paraId="187A6CDB" w14:textId="77777777" w:rsidR="001149D5" w:rsidRPr="00747395" w:rsidRDefault="001149D5" w:rsidP="001149D5">
            <w:pPr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2BAEBAF7" w14:textId="77777777" w:rsidR="001149D5" w:rsidRPr="00747395" w:rsidRDefault="001149D5" w:rsidP="001149D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8696" w:type="dxa"/>
            <w:gridSpan w:val="4"/>
          </w:tcPr>
          <w:p w14:paraId="6947726A" w14:textId="77777777" w:rsidR="001149D5" w:rsidRPr="00747395" w:rsidRDefault="001149D5" w:rsidP="00B837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Досрочная отгрузка оборудования может производиться только по письменному согласованию с Заказчиком.</w:t>
            </w:r>
          </w:p>
        </w:tc>
      </w:tr>
      <w:tr w:rsidR="001149D5" w:rsidRPr="00C81038" w14:paraId="5F1DCFA7" w14:textId="77777777" w:rsidTr="00C160C2">
        <w:trPr>
          <w:trHeight w:val="371"/>
        </w:trPr>
        <w:tc>
          <w:tcPr>
            <w:tcW w:w="708" w:type="dxa"/>
            <w:vMerge/>
          </w:tcPr>
          <w:p w14:paraId="32ABA85A" w14:textId="77777777" w:rsidR="001149D5" w:rsidRPr="00747395" w:rsidRDefault="001149D5" w:rsidP="001149D5">
            <w:pPr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E66613A" w14:textId="77777777" w:rsidR="001149D5" w:rsidRPr="00747395" w:rsidRDefault="001149D5" w:rsidP="001149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8696" w:type="dxa"/>
            <w:gridSpan w:val="4"/>
            <w:vAlign w:val="center"/>
          </w:tcPr>
          <w:p w14:paraId="38ACFAC9" w14:textId="4E6D397D" w:rsidR="001149D5" w:rsidRDefault="001149D5" w:rsidP="008B29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ошибочной отгрузке оборудования не по адресу, Поставщик своими силами и за свой сч</w:t>
            </w:r>
            <w:r w:rsidR="008B29A6">
              <w:rPr>
                <w:rFonts w:eastAsia="Calibri"/>
                <w:sz w:val="24"/>
                <w:szCs w:val="24"/>
              </w:rPr>
              <w:t>ё</w:t>
            </w:r>
            <w:r>
              <w:rPr>
                <w:rFonts w:eastAsia="Calibri"/>
                <w:sz w:val="24"/>
                <w:szCs w:val="24"/>
              </w:rPr>
              <w:t>т производит переадресацию оборудования в пункт назначения.</w:t>
            </w:r>
          </w:p>
        </w:tc>
      </w:tr>
      <w:tr w:rsidR="001149D5" w:rsidRPr="00C81038" w14:paraId="3ABBB89C" w14:textId="77777777" w:rsidTr="00C160C2">
        <w:trPr>
          <w:cantSplit/>
          <w:trHeight w:val="83"/>
        </w:trPr>
        <w:tc>
          <w:tcPr>
            <w:tcW w:w="10229" w:type="dxa"/>
            <w:gridSpan w:val="7"/>
          </w:tcPr>
          <w:p w14:paraId="15B42352" w14:textId="77777777" w:rsidR="001149D5" w:rsidRPr="00747395" w:rsidRDefault="001149D5" w:rsidP="001149D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149D5" w:rsidRPr="00C81038" w14:paraId="24030CB1" w14:textId="77777777" w:rsidTr="00C160C2">
        <w:trPr>
          <w:cantSplit/>
          <w:trHeight w:val="299"/>
        </w:trPr>
        <w:tc>
          <w:tcPr>
            <w:tcW w:w="708" w:type="dxa"/>
          </w:tcPr>
          <w:p w14:paraId="4EA61EE0" w14:textId="77777777" w:rsidR="001149D5" w:rsidRPr="00055A2B" w:rsidRDefault="001149D5" w:rsidP="001149D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21" w:type="dxa"/>
            <w:gridSpan w:val="6"/>
          </w:tcPr>
          <w:p w14:paraId="55FB47EC" w14:textId="77777777" w:rsidR="001149D5" w:rsidRPr="00055A2B" w:rsidRDefault="001149D5" w:rsidP="00DA0620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ТЕХНИЧЕСКИЕ ТРЕБОВАНИЯ </w:t>
            </w:r>
          </w:p>
        </w:tc>
      </w:tr>
      <w:tr w:rsidR="00AC3FCE" w:rsidRPr="00C81038" w14:paraId="4E525509" w14:textId="77777777" w:rsidTr="00187984">
        <w:trPr>
          <w:gridAfter w:val="1"/>
          <w:wAfter w:w="26" w:type="dxa"/>
          <w:cantSplit/>
          <w:trHeight w:val="12468"/>
        </w:trPr>
        <w:tc>
          <w:tcPr>
            <w:tcW w:w="708" w:type="dxa"/>
            <w:vMerge w:val="restart"/>
            <w:vAlign w:val="center"/>
          </w:tcPr>
          <w:p w14:paraId="240AA19E" w14:textId="58E6CA63" w:rsidR="00AC3FCE" w:rsidRPr="00055A2B" w:rsidRDefault="00AC3FCE" w:rsidP="00AA4FE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6E6F088" w14:textId="28EF2DAE" w:rsidR="00AC3FCE" w:rsidRPr="003F1A93" w:rsidRDefault="00AC3FCE" w:rsidP="001149D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6BD9" w14:textId="11D2A7C2" w:rsidR="00AC3FCE" w:rsidRDefault="00AC3FCE" w:rsidP="006311DF">
            <w:pPr>
              <w:spacing w:line="210" w:lineRule="atLeast"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311DF">
              <w:rPr>
                <w:b/>
                <w:color w:val="000000" w:themeColor="text1"/>
                <w:sz w:val="24"/>
                <w:szCs w:val="24"/>
              </w:rPr>
              <w:t xml:space="preserve">Газоанализатор стационарный </w:t>
            </w:r>
            <w:r w:rsidRPr="00BB0E6B">
              <w:rPr>
                <w:b/>
                <w:color w:val="000000" w:themeColor="text1"/>
                <w:sz w:val="24"/>
                <w:szCs w:val="24"/>
              </w:rPr>
              <w:t>Ганк-4С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(или аналог)</w:t>
            </w:r>
            <w:r>
              <w:t xml:space="preserve"> </w:t>
            </w:r>
            <w:r w:rsidRPr="006311DF">
              <w:rPr>
                <w:b/>
                <w:color w:val="000000" w:themeColor="text1"/>
                <w:sz w:val="24"/>
                <w:szCs w:val="24"/>
              </w:rPr>
              <w:t>для определения - Щ</w:t>
            </w:r>
            <w:r w:rsidR="008B29A6">
              <w:rPr>
                <w:b/>
                <w:color w:val="000000" w:themeColor="text1"/>
                <w:sz w:val="24"/>
                <w:szCs w:val="24"/>
              </w:rPr>
              <w:t>ё</w:t>
            </w:r>
            <w:r w:rsidRPr="006311DF">
              <w:rPr>
                <w:b/>
                <w:color w:val="000000" w:themeColor="text1"/>
                <w:sz w:val="24"/>
                <w:szCs w:val="24"/>
              </w:rPr>
              <w:t>лочь (гидроокись натрия</w:t>
            </w:r>
            <w:r w:rsidR="008B29A6">
              <w:rPr>
                <w:b/>
                <w:color w:val="000000" w:themeColor="text1"/>
                <w:sz w:val="24"/>
                <w:szCs w:val="24"/>
              </w:rPr>
              <w:t xml:space="preserve">, гидроокись калия). Порог срабатывания </w:t>
            </w:r>
            <w:r w:rsidRPr="006311DF">
              <w:rPr>
                <w:b/>
                <w:color w:val="000000" w:themeColor="text1"/>
                <w:sz w:val="24"/>
                <w:szCs w:val="24"/>
              </w:rPr>
              <w:t>сигнализации при превышении 0,5 мг/м</w:t>
            </w:r>
            <w:r w:rsidRPr="00AC3FCE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tbl>
            <w:tblPr>
              <w:tblStyle w:val="a7"/>
              <w:tblW w:w="7565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900"/>
            </w:tblGrid>
            <w:tr w:rsidR="00AC3FCE" w:rsidRPr="0031189B" w14:paraId="04860D75" w14:textId="77777777" w:rsidTr="00FC10C3">
              <w:tc>
                <w:tcPr>
                  <w:tcW w:w="5665" w:type="dxa"/>
                </w:tcPr>
                <w:p w14:paraId="1F842087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Диапазон</w:t>
                  </w:r>
                  <w:r w:rsidRPr="00D75234">
                    <w:rPr>
                      <w:sz w:val="26"/>
                      <w:szCs w:val="26"/>
                    </w:rPr>
                    <w:t xml:space="preserve"> измерений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  <w:r w:rsidRPr="00D75234">
                    <w:rPr>
                      <w:sz w:val="26"/>
                      <w:szCs w:val="26"/>
                    </w:rPr>
                    <w:t>мг/м</w:t>
                  </w:r>
                  <w:r w:rsidRPr="00D36B42">
                    <w:rPr>
                      <w:sz w:val="26"/>
                      <w:szCs w:val="26"/>
                      <w:vertAlign w:val="superscript"/>
                    </w:rPr>
                    <w:t>3</w:t>
                  </w:r>
                </w:p>
              </w:tc>
              <w:tc>
                <w:tcPr>
                  <w:tcW w:w="1900" w:type="dxa"/>
                </w:tcPr>
                <w:p w14:paraId="2AE09377" w14:textId="77777777" w:rsidR="00AC3FCE" w:rsidRPr="0031189B" w:rsidRDefault="00AC3FCE" w:rsidP="00D36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0,25 - 10,0 </w:t>
                  </w:r>
                </w:p>
              </w:tc>
            </w:tr>
            <w:tr w:rsidR="00AC3FCE" w:rsidRPr="0031189B" w14:paraId="3B97B2A2" w14:textId="77777777" w:rsidTr="00FC10C3">
              <w:tc>
                <w:tcPr>
                  <w:tcW w:w="5665" w:type="dxa"/>
                  <w:hideMark/>
                </w:tcPr>
                <w:p w14:paraId="25BEF116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Предел основной относительной погрешности, % </w:t>
                  </w:r>
                </w:p>
              </w:tc>
              <w:tc>
                <w:tcPr>
                  <w:tcW w:w="1900" w:type="dxa"/>
                  <w:hideMark/>
                </w:tcPr>
                <w:p w14:paraId="29339995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±20</w:t>
                  </w:r>
                </w:p>
              </w:tc>
            </w:tr>
            <w:tr w:rsidR="00AC3FCE" w:rsidRPr="0031189B" w14:paraId="13E17E3E" w14:textId="77777777" w:rsidTr="00FC10C3">
              <w:tc>
                <w:tcPr>
                  <w:tcW w:w="5665" w:type="dxa"/>
                  <w:hideMark/>
                </w:tcPr>
                <w:p w14:paraId="45ACD1F5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Предел допускаемой дополнительной погрешности </w:t>
                  </w:r>
                </w:p>
              </w:tc>
              <w:tc>
                <w:tcPr>
                  <w:tcW w:w="1900" w:type="dxa"/>
                  <w:hideMark/>
                </w:tcPr>
                <w:p w14:paraId="11FF8D6E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не более 0,6 (от основной)</w:t>
                  </w:r>
                </w:p>
              </w:tc>
            </w:tr>
            <w:tr w:rsidR="00AC3FCE" w:rsidRPr="0031189B" w14:paraId="673AF0CA" w14:textId="77777777" w:rsidTr="00FC10C3">
              <w:tc>
                <w:tcPr>
                  <w:tcW w:w="5665" w:type="dxa"/>
                  <w:hideMark/>
                </w:tcPr>
                <w:p w14:paraId="4CB4DCBA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Время прогрева газоанализатора после включения, мин, не более </w:t>
                  </w:r>
                </w:p>
              </w:tc>
              <w:tc>
                <w:tcPr>
                  <w:tcW w:w="1900" w:type="dxa"/>
                  <w:hideMark/>
                </w:tcPr>
                <w:p w14:paraId="51849AFE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15</w:t>
                  </w:r>
                </w:p>
              </w:tc>
            </w:tr>
            <w:tr w:rsidR="00AC3FCE" w:rsidRPr="0031189B" w14:paraId="2C77A822" w14:textId="77777777" w:rsidTr="00FC10C3">
              <w:tc>
                <w:tcPr>
                  <w:tcW w:w="5665" w:type="dxa"/>
                  <w:hideMark/>
                </w:tcPr>
                <w:p w14:paraId="5B347283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Продолжительность отбора пробы, мин, не более </w:t>
                  </w:r>
                </w:p>
              </w:tc>
              <w:tc>
                <w:tcPr>
                  <w:tcW w:w="1900" w:type="dxa"/>
                  <w:hideMark/>
                </w:tcPr>
                <w:p w14:paraId="0619F278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15</w:t>
                  </w:r>
                </w:p>
              </w:tc>
            </w:tr>
            <w:tr w:rsidR="00AC3FCE" w:rsidRPr="0031189B" w14:paraId="3CDA41B5" w14:textId="77777777" w:rsidTr="00FC10C3">
              <w:tc>
                <w:tcPr>
                  <w:tcW w:w="5665" w:type="dxa"/>
                  <w:hideMark/>
                </w:tcPr>
                <w:p w14:paraId="0579DF38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Напряжение питания газоанализатора от сети переменного тока с частотой 50 Гц, В </w:t>
                  </w:r>
                </w:p>
              </w:tc>
              <w:tc>
                <w:tcPr>
                  <w:tcW w:w="1900" w:type="dxa"/>
                  <w:hideMark/>
                </w:tcPr>
                <w:p w14:paraId="2F752A08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220</w:t>
                  </w:r>
                </w:p>
              </w:tc>
            </w:tr>
            <w:tr w:rsidR="00AC3FCE" w:rsidRPr="0031189B" w14:paraId="31847A0D" w14:textId="77777777" w:rsidTr="00FC10C3">
              <w:tc>
                <w:tcPr>
                  <w:tcW w:w="5665" w:type="dxa"/>
                  <w:hideMark/>
                </w:tcPr>
                <w:p w14:paraId="1C179D90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Потребляемая мощность, В·А, не более </w:t>
                  </w:r>
                </w:p>
              </w:tc>
              <w:tc>
                <w:tcPr>
                  <w:tcW w:w="1900" w:type="dxa"/>
                  <w:hideMark/>
                </w:tcPr>
                <w:p w14:paraId="51046ADD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20</w:t>
                  </w:r>
                </w:p>
              </w:tc>
            </w:tr>
            <w:tr w:rsidR="00AC3FCE" w:rsidRPr="0031189B" w14:paraId="72404E05" w14:textId="77777777" w:rsidTr="00FC10C3">
              <w:tc>
                <w:tcPr>
                  <w:tcW w:w="5665" w:type="dxa"/>
                  <w:hideMark/>
                </w:tcPr>
                <w:p w14:paraId="424B0F6D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Максимальный ток нагрузки контактов подключения аварийного выхода, А, не более </w:t>
                  </w:r>
                </w:p>
              </w:tc>
              <w:tc>
                <w:tcPr>
                  <w:tcW w:w="1900" w:type="dxa"/>
                  <w:hideMark/>
                </w:tcPr>
                <w:p w14:paraId="549BA61B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AC3FCE" w:rsidRPr="0031189B" w14:paraId="1C8DF4F6" w14:textId="77777777" w:rsidTr="00FC10C3">
              <w:tc>
                <w:tcPr>
                  <w:tcW w:w="5665" w:type="dxa"/>
                  <w:hideMark/>
                </w:tcPr>
                <w:p w14:paraId="27FE0B75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Максимальное коммутируемое напряжение контактами аварийного выхода, В, не более </w:t>
                  </w:r>
                </w:p>
              </w:tc>
              <w:tc>
                <w:tcPr>
                  <w:tcW w:w="1900" w:type="dxa"/>
                  <w:hideMark/>
                </w:tcPr>
                <w:p w14:paraId="580A41DF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250</w:t>
                  </w:r>
                </w:p>
              </w:tc>
            </w:tr>
            <w:tr w:rsidR="00AC3FCE" w:rsidRPr="0031189B" w14:paraId="6516D890" w14:textId="77777777" w:rsidTr="00FC10C3">
              <w:tc>
                <w:tcPr>
                  <w:tcW w:w="5665" w:type="dxa"/>
                  <w:hideMark/>
                </w:tcPr>
                <w:p w14:paraId="0CFB38E4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Выходной аналоговый токовый сигнал, мА </w:t>
                  </w:r>
                </w:p>
              </w:tc>
              <w:tc>
                <w:tcPr>
                  <w:tcW w:w="1900" w:type="dxa"/>
                  <w:hideMark/>
                </w:tcPr>
                <w:p w14:paraId="1CC24D29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4 - 20</w:t>
                  </w:r>
                </w:p>
              </w:tc>
            </w:tr>
            <w:tr w:rsidR="00AC3FCE" w:rsidRPr="0031189B" w14:paraId="374DB95A" w14:textId="77777777" w:rsidTr="00FC10C3">
              <w:tc>
                <w:tcPr>
                  <w:tcW w:w="5665" w:type="dxa"/>
                  <w:hideMark/>
                </w:tcPr>
                <w:p w14:paraId="15E339AF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Количество разовых измерений на одной </w:t>
                  </w:r>
                  <w:proofErr w:type="spellStart"/>
                  <w:r w:rsidRPr="0031189B">
                    <w:rPr>
                      <w:sz w:val="26"/>
                      <w:szCs w:val="26"/>
                    </w:rPr>
                    <w:t>химкассете</w:t>
                  </w:r>
                  <w:proofErr w:type="spellEnd"/>
                  <w:r w:rsidRPr="0031189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00" w:type="dxa"/>
                  <w:hideMark/>
                </w:tcPr>
                <w:p w14:paraId="4928A4F9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74000</w:t>
                  </w:r>
                </w:p>
              </w:tc>
            </w:tr>
            <w:tr w:rsidR="00AC3FCE" w:rsidRPr="0031189B" w14:paraId="3654A5B4" w14:textId="77777777" w:rsidTr="00FC10C3">
              <w:tc>
                <w:tcPr>
                  <w:tcW w:w="5665" w:type="dxa"/>
                  <w:hideMark/>
                </w:tcPr>
                <w:p w14:paraId="3BCC83D1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Расчётное количество разовых измерений в год </w:t>
                  </w:r>
                </w:p>
              </w:tc>
              <w:tc>
                <w:tcPr>
                  <w:tcW w:w="1900" w:type="dxa"/>
                  <w:hideMark/>
                </w:tcPr>
                <w:p w14:paraId="2FE9C5C3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50000</w:t>
                  </w:r>
                </w:p>
              </w:tc>
            </w:tr>
            <w:tr w:rsidR="00AC3FCE" w:rsidRPr="0031189B" w14:paraId="6F2AD379" w14:textId="77777777" w:rsidTr="00FC10C3">
              <w:tc>
                <w:tcPr>
                  <w:tcW w:w="5665" w:type="dxa"/>
                  <w:hideMark/>
                </w:tcPr>
                <w:p w14:paraId="6865B864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Способ подвода анализируемого воздуха </w:t>
                  </w:r>
                </w:p>
              </w:tc>
              <w:tc>
                <w:tcPr>
                  <w:tcW w:w="1900" w:type="dxa"/>
                  <w:hideMark/>
                </w:tcPr>
                <w:p w14:paraId="215FB18B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насосом</w:t>
                  </w:r>
                </w:p>
              </w:tc>
            </w:tr>
            <w:tr w:rsidR="00AC3FCE" w:rsidRPr="0031189B" w14:paraId="6BB06826" w14:textId="77777777" w:rsidTr="00FC10C3">
              <w:tc>
                <w:tcPr>
                  <w:tcW w:w="5665" w:type="dxa"/>
                  <w:hideMark/>
                </w:tcPr>
                <w:p w14:paraId="58FFA8B7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Интерфейс </w:t>
                  </w:r>
                </w:p>
              </w:tc>
              <w:tc>
                <w:tcPr>
                  <w:tcW w:w="1900" w:type="dxa"/>
                  <w:hideMark/>
                </w:tcPr>
                <w:p w14:paraId="62F853B6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RS-232</w:t>
                  </w:r>
                </w:p>
              </w:tc>
            </w:tr>
            <w:tr w:rsidR="00AC3FCE" w:rsidRPr="0031189B" w14:paraId="550EB015" w14:textId="77777777" w:rsidTr="00FC10C3">
              <w:tc>
                <w:tcPr>
                  <w:tcW w:w="5665" w:type="dxa"/>
                  <w:hideMark/>
                </w:tcPr>
                <w:p w14:paraId="69985D62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Масса, кг, не более </w:t>
                  </w:r>
                </w:p>
              </w:tc>
              <w:tc>
                <w:tcPr>
                  <w:tcW w:w="1900" w:type="dxa"/>
                  <w:hideMark/>
                </w:tcPr>
                <w:p w14:paraId="154361E1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3,5</w:t>
                  </w:r>
                </w:p>
              </w:tc>
            </w:tr>
            <w:tr w:rsidR="00AC3FCE" w:rsidRPr="0031189B" w14:paraId="068361F8" w14:textId="77777777" w:rsidTr="00FC10C3">
              <w:tc>
                <w:tcPr>
                  <w:tcW w:w="5665" w:type="dxa"/>
                  <w:hideMark/>
                </w:tcPr>
                <w:p w14:paraId="2F85EA13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 xml:space="preserve">Средний срок службы, лет, не менее </w:t>
                  </w:r>
                </w:p>
              </w:tc>
              <w:tc>
                <w:tcPr>
                  <w:tcW w:w="1900" w:type="dxa"/>
                  <w:hideMark/>
                </w:tcPr>
                <w:p w14:paraId="3F71A994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AC3FCE" w:rsidRPr="0031189B" w14:paraId="1703F5EA" w14:textId="77777777" w:rsidTr="00FC10C3">
              <w:tc>
                <w:tcPr>
                  <w:tcW w:w="5665" w:type="dxa"/>
                  <w:hideMark/>
                </w:tcPr>
                <w:p w14:paraId="79521A57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31189B">
                    <w:rPr>
                      <w:sz w:val="26"/>
                      <w:szCs w:val="26"/>
                    </w:rPr>
                    <w:t>Межповерочный</w:t>
                  </w:r>
                  <w:proofErr w:type="spellEnd"/>
                  <w:r w:rsidRPr="0031189B">
                    <w:rPr>
                      <w:sz w:val="26"/>
                      <w:szCs w:val="26"/>
                    </w:rPr>
                    <w:t xml:space="preserve"> интервал, лет </w:t>
                  </w:r>
                </w:p>
              </w:tc>
              <w:tc>
                <w:tcPr>
                  <w:tcW w:w="1900" w:type="dxa"/>
                  <w:hideMark/>
                </w:tcPr>
                <w:p w14:paraId="5DC98519" w14:textId="77777777" w:rsidR="00AC3FCE" w:rsidRPr="0031189B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31189B">
                    <w:rPr>
                      <w:sz w:val="26"/>
                      <w:szCs w:val="26"/>
                    </w:rPr>
                    <w:t>1</w:t>
                  </w:r>
                </w:p>
              </w:tc>
            </w:tr>
          </w:tbl>
          <w:p w14:paraId="0DFDBFB8" w14:textId="77777777" w:rsidR="00AC3FCE" w:rsidRDefault="00AC3FCE" w:rsidP="006311DF">
            <w:pPr>
              <w:spacing w:line="210" w:lineRule="atLeast"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5AB0A1AD" w14:textId="77777777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Комплект поставки газоанализатора:</w:t>
            </w:r>
          </w:p>
          <w:p w14:paraId="45374DA7" w14:textId="7931F81A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 а) Универсальный газоанализатор ГАНК –4С с кронштейнами для навесного монтажа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>1 шт.</w:t>
            </w:r>
          </w:p>
          <w:p w14:paraId="75AAD768" w14:textId="2E8A180E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б) Кабель питания сетевой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 </w:t>
            </w:r>
          </w:p>
          <w:p w14:paraId="3616A585" w14:textId="6312E31E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в) </w:t>
            </w:r>
            <w:proofErr w:type="spellStart"/>
            <w:r w:rsidRPr="00D75234">
              <w:rPr>
                <w:sz w:val="26"/>
                <w:szCs w:val="26"/>
              </w:rPr>
              <w:t>Химкассета</w:t>
            </w:r>
            <w:proofErr w:type="spellEnd"/>
            <w:r w:rsidRPr="00D75234">
              <w:rPr>
                <w:sz w:val="26"/>
                <w:szCs w:val="26"/>
              </w:rPr>
              <w:t xml:space="preserve"> с реактивной лентой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>1 шт.</w:t>
            </w:r>
          </w:p>
          <w:p w14:paraId="1DD8B928" w14:textId="783EBE5F" w:rsidR="00AC3FCE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г) Ответные части разъемов: - Выход 4-20 мА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 - СК («сухие контакты»)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 </w:t>
            </w:r>
          </w:p>
          <w:p w14:paraId="1E440535" w14:textId="2E8333FF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д) Комплект ЗИП: - Предохранитель 3 А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>2 шт.</w:t>
            </w:r>
          </w:p>
          <w:p w14:paraId="32887548" w14:textId="77777777" w:rsidR="00AC3FCE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е) Эксплуатационная документация: </w:t>
            </w:r>
          </w:p>
          <w:p w14:paraId="38081962" w14:textId="5C12898C" w:rsidR="00AC3FCE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- Паспорт КПГУ 413322 002 ПС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>1 шт.</w:t>
            </w:r>
            <w:r>
              <w:rPr>
                <w:sz w:val="26"/>
                <w:szCs w:val="26"/>
              </w:rPr>
              <w:t>;</w:t>
            </w:r>
            <w:r w:rsidRPr="00D75234">
              <w:rPr>
                <w:sz w:val="26"/>
                <w:szCs w:val="26"/>
              </w:rPr>
              <w:t xml:space="preserve"> </w:t>
            </w:r>
          </w:p>
          <w:p w14:paraId="29C2905B" w14:textId="54C44B70" w:rsidR="00AC3FCE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- Руководство по эксплуатации КПГУ 413322 002 РЭ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>1 шт.</w:t>
            </w:r>
            <w:r>
              <w:rPr>
                <w:sz w:val="26"/>
                <w:szCs w:val="26"/>
              </w:rPr>
              <w:t>;</w:t>
            </w:r>
            <w:r w:rsidRPr="00D75234">
              <w:rPr>
                <w:sz w:val="26"/>
                <w:szCs w:val="26"/>
              </w:rPr>
              <w:t xml:space="preserve"> </w:t>
            </w:r>
          </w:p>
          <w:p w14:paraId="2828BF0A" w14:textId="5EF6D853" w:rsidR="00AC3FCE" w:rsidRPr="00B13D36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 Методика поверки с изм. №</w:t>
            </w:r>
            <w:r w:rsidR="008B29A6"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 xml:space="preserve">1 КПГУ 413322 002 ДЛ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>1 шт.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9D27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DAB5B0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678F695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987D35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A08343E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7C90E23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72FFF80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769A07A" w14:textId="77777777" w:rsidR="00AC3FCE" w:rsidRDefault="00AC3FCE" w:rsidP="00DA062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A3E2D07" w14:textId="77777777" w:rsidR="00AC3FCE" w:rsidRPr="00055A2B" w:rsidRDefault="00AC3FCE" w:rsidP="00DA062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055A2B">
              <w:rPr>
                <w:b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AC3FCE" w:rsidRPr="00C81038" w14:paraId="050B511F" w14:textId="77777777" w:rsidTr="00187984">
        <w:trPr>
          <w:gridAfter w:val="1"/>
          <w:wAfter w:w="26" w:type="dxa"/>
          <w:cantSplit/>
          <w:trHeight w:val="699"/>
        </w:trPr>
        <w:tc>
          <w:tcPr>
            <w:tcW w:w="708" w:type="dxa"/>
            <w:vMerge/>
          </w:tcPr>
          <w:p w14:paraId="47951EE6" w14:textId="77777777" w:rsidR="00AC3FCE" w:rsidRPr="00055A2B" w:rsidRDefault="00AC3FCE" w:rsidP="008E619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ECF3539" w14:textId="77777777" w:rsidR="00AC3FCE" w:rsidRPr="00CE177B" w:rsidRDefault="00AC3FCE" w:rsidP="008E619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E177B">
              <w:rPr>
                <w:rFonts w:eastAsia="Calibri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7681" w:type="dxa"/>
            <w:gridSpan w:val="2"/>
            <w:vAlign w:val="center"/>
          </w:tcPr>
          <w:p w14:paraId="2E39931D" w14:textId="2D0C5614" w:rsidR="00AC3FCE" w:rsidRPr="002A762B" w:rsidRDefault="00AC3FCE" w:rsidP="00B13D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A762B">
              <w:rPr>
                <w:b/>
                <w:sz w:val="26"/>
                <w:szCs w:val="26"/>
              </w:rPr>
              <w:t xml:space="preserve">Газоанализатор стационарный ГАНК-4С </w:t>
            </w:r>
            <w:proofErr w:type="spellStart"/>
            <w:r w:rsidRPr="002A762B">
              <w:rPr>
                <w:b/>
                <w:sz w:val="26"/>
                <w:szCs w:val="26"/>
              </w:rPr>
              <w:t>Ex</w:t>
            </w:r>
            <w:proofErr w:type="spellEnd"/>
            <w:r w:rsidRPr="002A762B">
              <w:rPr>
                <w:b/>
                <w:sz w:val="26"/>
                <w:szCs w:val="26"/>
              </w:rPr>
              <w:t xml:space="preserve"> с маркировкой </w:t>
            </w:r>
            <w:proofErr w:type="spellStart"/>
            <w:r w:rsidRPr="002A762B">
              <w:rPr>
                <w:b/>
                <w:sz w:val="26"/>
                <w:szCs w:val="26"/>
              </w:rPr>
              <w:t>взрывозащиты</w:t>
            </w:r>
            <w:proofErr w:type="spellEnd"/>
            <w:r w:rsidRPr="002A762B">
              <w:rPr>
                <w:b/>
                <w:sz w:val="26"/>
                <w:szCs w:val="26"/>
              </w:rPr>
              <w:t xml:space="preserve"> 2Exe[</w:t>
            </w:r>
            <w:proofErr w:type="spellStart"/>
            <w:r w:rsidRPr="002A762B">
              <w:rPr>
                <w:b/>
                <w:sz w:val="26"/>
                <w:szCs w:val="26"/>
              </w:rPr>
              <w:t>ib</w:t>
            </w:r>
            <w:proofErr w:type="spellEnd"/>
            <w:r w:rsidRPr="002A762B">
              <w:rPr>
                <w:b/>
                <w:sz w:val="26"/>
                <w:szCs w:val="26"/>
              </w:rPr>
              <w:t xml:space="preserve">]dIIBT4Gc X) </w:t>
            </w:r>
            <w:r w:rsidRPr="002A762B">
              <w:rPr>
                <w:b/>
                <w:color w:val="000000" w:themeColor="text1"/>
                <w:sz w:val="24"/>
                <w:szCs w:val="24"/>
              </w:rPr>
              <w:t>(или аналог)</w:t>
            </w:r>
            <w:r w:rsidRPr="002A762B">
              <w:rPr>
                <w:b/>
                <w:sz w:val="26"/>
                <w:szCs w:val="26"/>
              </w:rPr>
              <w:t xml:space="preserve"> для определения - Щ</w:t>
            </w:r>
            <w:r w:rsidR="008B29A6">
              <w:rPr>
                <w:b/>
                <w:sz w:val="26"/>
                <w:szCs w:val="26"/>
              </w:rPr>
              <w:t>ё</w:t>
            </w:r>
            <w:r w:rsidRPr="002A762B">
              <w:rPr>
                <w:b/>
                <w:sz w:val="26"/>
                <w:szCs w:val="26"/>
              </w:rPr>
              <w:t xml:space="preserve">лочь (гидроокись натрия, гидроокись калия). </w:t>
            </w:r>
          </w:p>
          <w:p w14:paraId="71CD9D58" w14:textId="62BF80A5" w:rsidR="00AC3FCE" w:rsidRPr="002A762B" w:rsidRDefault="00AC3FCE" w:rsidP="00B13D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A762B">
              <w:rPr>
                <w:b/>
                <w:sz w:val="26"/>
                <w:szCs w:val="26"/>
              </w:rPr>
              <w:t xml:space="preserve">Реле 1 - порог </w:t>
            </w:r>
            <w:r w:rsidR="008B29A6">
              <w:rPr>
                <w:rFonts w:eastAsia="Calibri"/>
                <w:sz w:val="24"/>
                <w:szCs w:val="24"/>
              </w:rPr>
              <w:t>–</w:t>
            </w:r>
            <w:r w:rsidRPr="002A762B">
              <w:rPr>
                <w:b/>
                <w:sz w:val="26"/>
                <w:szCs w:val="26"/>
              </w:rPr>
              <w:t xml:space="preserve"> 0,5</w:t>
            </w:r>
            <w:r w:rsidR="008B29A6">
              <w:rPr>
                <w:b/>
                <w:sz w:val="26"/>
                <w:szCs w:val="26"/>
              </w:rPr>
              <w:t xml:space="preserve"> </w:t>
            </w:r>
            <w:r w:rsidRPr="002A762B">
              <w:rPr>
                <w:b/>
                <w:sz w:val="26"/>
                <w:szCs w:val="26"/>
              </w:rPr>
              <w:t>мг/м</w:t>
            </w:r>
            <w:r w:rsidRPr="00AC3FCE">
              <w:rPr>
                <w:b/>
                <w:sz w:val="26"/>
                <w:szCs w:val="26"/>
                <w:vertAlign w:val="superscript"/>
              </w:rPr>
              <w:t>3</w:t>
            </w:r>
            <w:r w:rsidRPr="002A762B">
              <w:rPr>
                <w:b/>
                <w:sz w:val="26"/>
                <w:szCs w:val="26"/>
              </w:rPr>
              <w:t xml:space="preserve">. </w:t>
            </w:r>
          </w:p>
          <w:tbl>
            <w:tblPr>
              <w:tblW w:w="7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48"/>
              <w:gridCol w:w="1559"/>
            </w:tblGrid>
            <w:tr w:rsidR="00AC3FCE" w:rsidRPr="00D75234" w14:paraId="47F3B52B" w14:textId="77777777" w:rsidTr="00187984">
              <w:trPr>
                <w:trHeight w:val="302"/>
              </w:trPr>
              <w:tc>
                <w:tcPr>
                  <w:tcW w:w="6148" w:type="dxa"/>
                </w:tcPr>
                <w:p w14:paraId="781A22B1" w14:textId="77777777" w:rsidR="00AC3FCE" w:rsidRPr="00D75234" w:rsidRDefault="00AC3FCE" w:rsidP="00D36B42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Диапазон измерения,  </w:t>
                  </w:r>
                  <w:r w:rsidRPr="00D75234">
                    <w:rPr>
                      <w:sz w:val="26"/>
                      <w:szCs w:val="26"/>
                    </w:rPr>
                    <w:t>мг/м</w:t>
                  </w:r>
                  <w:r w:rsidRPr="00D36B42">
                    <w:rPr>
                      <w:sz w:val="26"/>
                      <w:szCs w:val="2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1DB1C588" w14:textId="77777777" w:rsidR="00AC3FCE" w:rsidRPr="00D75234" w:rsidRDefault="00AC3FCE" w:rsidP="00D36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0,25 - 10 </w:t>
                  </w:r>
                </w:p>
              </w:tc>
            </w:tr>
            <w:tr w:rsidR="00AC3FCE" w:rsidRPr="00D75234" w14:paraId="099DF275" w14:textId="77777777" w:rsidTr="00187984">
              <w:trPr>
                <w:trHeight w:val="302"/>
              </w:trPr>
              <w:tc>
                <w:tcPr>
                  <w:tcW w:w="6148" w:type="dxa"/>
                </w:tcPr>
                <w:p w14:paraId="6B7A0663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Пределы основной относительной погрешности измерений, %, не более </w:t>
                  </w:r>
                </w:p>
              </w:tc>
              <w:tc>
                <w:tcPr>
                  <w:tcW w:w="1559" w:type="dxa"/>
                </w:tcPr>
                <w:p w14:paraId="43540704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+ 20</w:t>
                  </w:r>
                </w:p>
              </w:tc>
            </w:tr>
            <w:tr w:rsidR="00AC3FCE" w:rsidRPr="00D75234" w14:paraId="07A54B08" w14:textId="77777777" w:rsidTr="00187984">
              <w:trPr>
                <w:trHeight w:val="658"/>
              </w:trPr>
              <w:tc>
                <w:tcPr>
                  <w:tcW w:w="6148" w:type="dxa"/>
                </w:tcPr>
                <w:p w14:paraId="0B6B295B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Пределы допускаемой дополнительной погрешности, обусловленной влиянием температуры и давления, а также содержанием не измеряемых компонентов газовой смеси в долях от основной погрешности, не более </w:t>
                  </w:r>
                </w:p>
              </w:tc>
              <w:tc>
                <w:tcPr>
                  <w:tcW w:w="1559" w:type="dxa"/>
                </w:tcPr>
                <w:p w14:paraId="291E3A0A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0,2</w:t>
                  </w:r>
                </w:p>
              </w:tc>
            </w:tr>
            <w:tr w:rsidR="00AC3FCE" w:rsidRPr="00D75234" w14:paraId="6506352A" w14:textId="77777777" w:rsidTr="00187984">
              <w:trPr>
                <w:trHeight w:val="123"/>
              </w:trPr>
              <w:tc>
                <w:tcPr>
                  <w:tcW w:w="6148" w:type="dxa"/>
                </w:tcPr>
                <w:p w14:paraId="6B3C2AA0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Время прогрева после включения прибора, мин, не более </w:t>
                  </w:r>
                </w:p>
              </w:tc>
              <w:tc>
                <w:tcPr>
                  <w:tcW w:w="1559" w:type="dxa"/>
                </w:tcPr>
                <w:p w14:paraId="7E3C2938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15</w:t>
                  </w:r>
                </w:p>
              </w:tc>
            </w:tr>
            <w:tr w:rsidR="00AC3FCE" w:rsidRPr="00D75234" w14:paraId="54573E12" w14:textId="77777777" w:rsidTr="00187984">
              <w:trPr>
                <w:trHeight w:val="123"/>
              </w:trPr>
              <w:tc>
                <w:tcPr>
                  <w:tcW w:w="6148" w:type="dxa"/>
                </w:tcPr>
                <w:p w14:paraId="3A3274C9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Врем</w:t>
                  </w:r>
                  <w:r>
                    <w:rPr>
                      <w:sz w:val="26"/>
                      <w:szCs w:val="26"/>
                    </w:rPr>
                    <w:t>я цикла измерений, с, не более</w:t>
                  </w:r>
                </w:p>
              </w:tc>
              <w:tc>
                <w:tcPr>
                  <w:tcW w:w="1559" w:type="dxa"/>
                </w:tcPr>
                <w:p w14:paraId="3CB70568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20</w:t>
                  </w:r>
                </w:p>
              </w:tc>
            </w:tr>
            <w:tr w:rsidR="00AC3FCE" w:rsidRPr="00D75234" w14:paraId="6D480FCF" w14:textId="77777777" w:rsidTr="00187984">
              <w:trPr>
                <w:trHeight w:val="123"/>
              </w:trPr>
              <w:tc>
                <w:tcPr>
                  <w:tcW w:w="6148" w:type="dxa"/>
                </w:tcPr>
                <w:p w14:paraId="31F529D5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Продолжительность отбора пробы, c, не более </w:t>
                  </w:r>
                </w:p>
              </w:tc>
              <w:tc>
                <w:tcPr>
                  <w:tcW w:w="1559" w:type="dxa"/>
                </w:tcPr>
                <w:p w14:paraId="25529C6F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900</w:t>
                  </w:r>
                </w:p>
              </w:tc>
            </w:tr>
            <w:tr w:rsidR="00AC3FCE" w:rsidRPr="00D75234" w14:paraId="3AB5E265" w14:textId="77777777" w:rsidTr="00187984">
              <w:trPr>
                <w:trHeight w:val="158"/>
              </w:trPr>
              <w:tc>
                <w:tcPr>
                  <w:tcW w:w="6148" w:type="dxa"/>
                </w:tcPr>
                <w:p w14:paraId="00936EF7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Напряжение питания блока питания (БП), В </w:t>
                  </w:r>
                </w:p>
              </w:tc>
              <w:tc>
                <w:tcPr>
                  <w:tcW w:w="1559" w:type="dxa"/>
                </w:tcPr>
                <w:p w14:paraId="3314A976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220</w:t>
                  </w:r>
                </w:p>
              </w:tc>
            </w:tr>
            <w:tr w:rsidR="00AC3FCE" w:rsidRPr="00D75234" w14:paraId="32D5E7D2" w14:textId="77777777" w:rsidTr="00187984">
              <w:trPr>
                <w:trHeight w:val="126"/>
              </w:trPr>
              <w:tc>
                <w:tcPr>
                  <w:tcW w:w="6148" w:type="dxa"/>
                </w:tcPr>
                <w:p w14:paraId="6EBB0974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Частотой, Гц </w:t>
                  </w:r>
                </w:p>
              </w:tc>
              <w:tc>
                <w:tcPr>
                  <w:tcW w:w="1559" w:type="dxa"/>
                </w:tcPr>
                <w:p w14:paraId="186697B0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50</w:t>
                  </w:r>
                </w:p>
              </w:tc>
            </w:tr>
            <w:tr w:rsidR="00AC3FCE" w:rsidRPr="00D75234" w14:paraId="4DC021D4" w14:textId="77777777" w:rsidTr="00187984">
              <w:trPr>
                <w:trHeight w:val="161"/>
              </w:trPr>
              <w:tc>
                <w:tcPr>
                  <w:tcW w:w="6148" w:type="dxa"/>
                </w:tcPr>
                <w:p w14:paraId="532B358F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Напряжение питания от газоанализатора от БП, В </w:t>
                  </w:r>
                </w:p>
              </w:tc>
              <w:tc>
                <w:tcPr>
                  <w:tcW w:w="1559" w:type="dxa"/>
                </w:tcPr>
                <w:p w14:paraId="3BB299B9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12</w:t>
                  </w:r>
                </w:p>
              </w:tc>
            </w:tr>
            <w:tr w:rsidR="00AC3FCE" w:rsidRPr="00D75234" w14:paraId="7A5D6300" w14:textId="77777777" w:rsidTr="00187984">
              <w:trPr>
                <w:trHeight w:val="302"/>
              </w:trPr>
              <w:tc>
                <w:tcPr>
                  <w:tcW w:w="6148" w:type="dxa"/>
                </w:tcPr>
                <w:p w14:paraId="5EDE90C4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Потребляемая мощность стационарного газоанализатора, ВА, не более </w:t>
                  </w:r>
                </w:p>
              </w:tc>
              <w:tc>
                <w:tcPr>
                  <w:tcW w:w="1559" w:type="dxa"/>
                </w:tcPr>
                <w:p w14:paraId="1B648560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AC3FCE" w:rsidRPr="00D75234" w14:paraId="5AA264AC" w14:textId="77777777" w:rsidTr="00187984">
              <w:trPr>
                <w:trHeight w:val="123"/>
              </w:trPr>
              <w:tc>
                <w:tcPr>
                  <w:tcW w:w="6148" w:type="dxa"/>
                </w:tcPr>
                <w:p w14:paraId="6BAC00DE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Унифицированный токовый сигнал, мА </w:t>
                  </w:r>
                </w:p>
              </w:tc>
              <w:tc>
                <w:tcPr>
                  <w:tcW w:w="1559" w:type="dxa"/>
                </w:tcPr>
                <w:p w14:paraId="40AA26E1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4 - 20</w:t>
                  </w:r>
                </w:p>
              </w:tc>
            </w:tr>
            <w:tr w:rsidR="00AC3FCE" w:rsidRPr="00D75234" w14:paraId="0D460748" w14:textId="77777777" w:rsidTr="00187984">
              <w:trPr>
                <w:trHeight w:val="123"/>
              </w:trPr>
              <w:tc>
                <w:tcPr>
                  <w:tcW w:w="6148" w:type="dxa"/>
                </w:tcPr>
                <w:p w14:paraId="22FCF9A5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Интерфейс связи с ПК </w:t>
                  </w:r>
                </w:p>
              </w:tc>
              <w:tc>
                <w:tcPr>
                  <w:tcW w:w="1559" w:type="dxa"/>
                </w:tcPr>
                <w:p w14:paraId="5E01FCA4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RS 485</w:t>
                  </w:r>
                </w:p>
              </w:tc>
            </w:tr>
            <w:tr w:rsidR="00AC3FCE" w:rsidRPr="00D75234" w14:paraId="1F799EF6" w14:textId="77777777" w:rsidTr="00187984">
              <w:trPr>
                <w:trHeight w:val="479"/>
              </w:trPr>
              <w:tc>
                <w:tcPr>
                  <w:tcW w:w="6148" w:type="dxa"/>
                </w:tcPr>
                <w:p w14:paraId="5292179E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Уставки реле «сухие контакты» 5А, 240 В: </w:t>
                  </w:r>
                </w:p>
                <w:p w14:paraId="49A0E6A8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а) для атмосферного воздуха </w:t>
                  </w:r>
                </w:p>
                <w:p w14:paraId="3CBDA834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б) для воздуха рабочей зоны </w:t>
                  </w:r>
                </w:p>
              </w:tc>
              <w:tc>
                <w:tcPr>
                  <w:tcW w:w="1559" w:type="dxa"/>
                </w:tcPr>
                <w:p w14:paraId="52EA9F51" w14:textId="77777777" w:rsidR="00AC3FCE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  <w:p w14:paraId="0DEECAC2" w14:textId="77777777" w:rsidR="00AC3FCE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1 </w:t>
                  </w:r>
                  <w:proofErr w:type="spellStart"/>
                  <w:r w:rsidRPr="00D75234">
                    <w:rPr>
                      <w:sz w:val="26"/>
                      <w:szCs w:val="26"/>
                    </w:rPr>
                    <w:t>ПДКмр</w:t>
                  </w:r>
                  <w:proofErr w:type="spellEnd"/>
                </w:p>
                <w:p w14:paraId="1CE53046" w14:textId="77777777" w:rsidR="00AC3FCE" w:rsidRPr="00D75234" w:rsidRDefault="00AC3FCE" w:rsidP="001017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ПДКрз</w:t>
                  </w:r>
                  <w:proofErr w:type="spellEnd"/>
                </w:p>
              </w:tc>
            </w:tr>
            <w:tr w:rsidR="00AC3FCE" w:rsidRPr="00D75234" w14:paraId="22BA7ADD" w14:textId="77777777" w:rsidTr="00187984">
              <w:trPr>
                <w:trHeight w:val="480"/>
              </w:trPr>
              <w:tc>
                <w:tcPr>
                  <w:tcW w:w="6148" w:type="dxa"/>
                </w:tcPr>
                <w:p w14:paraId="17D3F951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Рабочее положение газоанализатора вертикальное, угол наклона в любом направлении не более (группа НЗ - независимая) </w:t>
                  </w:r>
                </w:p>
              </w:tc>
              <w:tc>
                <w:tcPr>
                  <w:tcW w:w="1559" w:type="dxa"/>
                </w:tcPr>
                <w:p w14:paraId="3A1069E0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20</w:t>
                  </w:r>
                </w:p>
              </w:tc>
            </w:tr>
            <w:tr w:rsidR="00AC3FCE" w:rsidRPr="00D75234" w14:paraId="09DCBAE4" w14:textId="77777777" w:rsidTr="00187984">
              <w:trPr>
                <w:trHeight w:val="123"/>
              </w:trPr>
              <w:tc>
                <w:tcPr>
                  <w:tcW w:w="6148" w:type="dxa"/>
                </w:tcPr>
                <w:p w14:paraId="67082482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Режим работы газоанализатора </w:t>
                  </w:r>
                </w:p>
              </w:tc>
              <w:tc>
                <w:tcPr>
                  <w:tcW w:w="1559" w:type="dxa"/>
                </w:tcPr>
                <w:p w14:paraId="3E6D8038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непрерывный</w:t>
                  </w:r>
                </w:p>
              </w:tc>
            </w:tr>
            <w:tr w:rsidR="00AC3FCE" w:rsidRPr="00D75234" w14:paraId="5FB0E1AB" w14:textId="77777777" w:rsidTr="00187984">
              <w:trPr>
                <w:trHeight w:val="123"/>
              </w:trPr>
              <w:tc>
                <w:tcPr>
                  <w:tcW w:w="6148" w:type="dxa"/>
                </w:tcPr>
                <w:p w14:paraId="73FA686F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 xml:space="preserve">Масса газоанализатора, кг, не более </w:t>
                  </w:r>
                </w:p>
              </w:tc>
              <w:tc>
                <w:tcPr>
                  <w:tcW w:w="1559" w:type="dxa"/>
                </w:tcPr>
                <w:p w14:paraId="68855F96" w14:textId="77777777" w:rsidR="00AC3FCE" w:rsidRPr="00D75234" w:rsidRDefault="00AC3FCE" w:rsidP="00B13D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75234">
                    <w:rPr>
                      <w:sz w:val="26"/>
                      <w:szCs w:val="26"/>
                    </w:rPr>
                    <w:t>3,5</w:t>
                  </w:r>
                </w:p>
              </w:tc>
            </w:tr>
          </w:tbl>
          <w:p w14:paraId="1FCE57B5" w14:textId="77777777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 xml:space="preserve">В комплект поставки входит: </w:t>
            </w:r>
          </w:p>
          <w:p w14:paraId="4A077486" w14:textId="172D87BA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 xml:space="preserve">газоанализатор универсальный ГАНК-4С </w:t>
            </w:r>
            <w:proofErr w:type="spellStart"/>
            <w:r w:rsidRPr="00D75234">
              <w:rPr>
                <w:sz w:val="26"/>
                <w:szCs w:val="26"/>
              </w:rPr>
              <w:t>Ex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с монтажной коробкой</w:t>
            </w:r>
            <w:r w:rsidR="008B29A6"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шт.; </w:t>
            </w:r>
          </w:p>
          <w:p w14:paraId="1B0E143F" w14:textId="1A834CBD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блок питания</w:t>
            </w:r>
            <w:r w:rsidR="008B29A6"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шт.; </w:t>
            </w:r>
          </w:p>
          <w:p w14:paraId="062B6705" w14:textId="7A3ED833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кабель интерфейсный с разъемом</w:t>
            </w:r>
            <w:r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20 м; </w:t>
            </w:r>
          </w:p>
          <w:p w14:paraId="4A1BCBC9" w14:textId="2EE7CF43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кабель питания с разъемом</w:t>
            </w:r>
            <w:r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20 м; </w:t>
            </w:r>
          </w:p>
          <w:p w14:paraId="2765B4DD" w14:textId="77777777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ответные части разъемов:</w:t>
            </w:r>
          </w:p>
          <w:p w14:paraId="03D849C5" w14:textId="07C16630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а) Выход 4-20 мА</w:t>
            </w:r>
            <w:r w:rsidR="008B29A6"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шт.; </w:t>
            </w:r>
          </w:p>
          <w:p w14:paraId="1B92C8FC" w14:textId="7D485EAF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) Реле («сухие контакты»)</w:t>
            </w:r>
            <w:r w:rsidR="008B29A6"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sz w:val="26"/>
                <w:szCs w:val="26"/>
              </w:rPr>
              <w:t>1 шт.,</w:t>
            </w:r>
          </w:p>
          <w:p w14:paraId="69352AC9" w14:textId="04314E39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ключ для замка крышки корпуса прибора</w:t>
            </w:r>
            <w:r w:rsidR="008B29A6"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шт.; </w:t>
            </w:r>
          </w:p>
          <w:p w14:paraId="37B7468C" w14:textId="44F2F70C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изделия с ограниченным ресурсом: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химкассета</w:t>
            </w:r>
            <w:proofErr w:type="spellEnd"/>
            <w:r w:rsidR="008B29A6"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sz w:val="26"/>
                <w:szCs w:val="26"/>
              </w:rPr>
              <w:t>1 шт.</w:t>
            </w:r>
          </w:p>
          <w:p w14:paraId="0D1A476C" w14:textId="1773BF26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комплект ЗИП: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предохранитель 3А</w:t>
            </w:r>
            <w:r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2 шт.; </w:t>
            </w:r>
          </w:p>
          <w:p w14:paraId="4432B68D" w14:textId="77777777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эксплуатационная документация:</w:t>
            </w:r>
          </w:p>
          <w:p w14:paraId="68922187" w14:textId="2C9DE280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а) паспорт 4215-003-56591409-2010 ПС</w:t>
            </w:r>
            <w:r w:rsidR="008B29A6">
              <w:rPr>
                <w:sz w:val="26"/>
                <w:szCs w:val="26"/>
              </w:rPr>
              <w:t xml:space="preserve">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 w:rsidRPr="00D75234">
              <w:rPr>
                <w:sz w:val="26"/>
                <w:szCs w:val="26"/>
              </w:rPr>
              <w:t xml:space="preserve">1 шт.; </w:t>
            </w:r>
          </w:p>
          <w:p w14:paraId="29CF5A48" w14:textId="77777777" w:rsidR="008B29A6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б) руководство по эксплуатации</w:t>
            </w:r>
            <w:r>
              <w:rPr>
                <w:sz w:val="26"/>
                <w:szCs w:val="26"/>
              </w:rPr>
              <w:t xml:space="preserve"> </w:t>
            </w:r>
            <w:r w:rsidRPr="00D75234">
              <w:rPr>
                <w:sz w:val="26"/>
                <w:szCs w:val="26"/>
              </w:rPr>
              <w:t>4215-003-56591409-2010 РЭ</w:t>
            </w:r>
            <w:r w:rsidR="008B29A6">
              <w:rPr>
                <w:sz w:val="26"/>
                <w:szCs w:val="26"/>
              </w:rPr>
              <w:t xml:space="preserve"> </w:t>
            </w:r>
          </w:p>
          <w:p w14:paraId="491D1DDF" w14:textId="12823F9E" w:rsidR="00AC3FCE" w:rsidRPr="00D75234" w:rsidRDefault="008B29A6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AC3FCE" w:rsidRPr="00D75234">
              <w:rPr>
                <w:sz w:val="26"/>
                <w:szCs w:val="26"/>
              </w:rPr>
              <w:t xml:space="preserve">1 шт.; </w:t>
            </w:r>
          </w:p>
          <w:p w14:paraId="7D0FC814" w14:textId="1300450C" w:rsidR="00AC3FCE" w:rsidRPr="00D75234" w:rsidRDefault="00AC3FCE" w:rsidP="00B13D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5234">
              <w:rPr>
                <w:sz w:val="26"/>
                <w:szCs w:val="26"/>
              </w:rPr>
              <w:t>в) методика поверки 421</w:t>
            </w:r>
            <w:r>
              <w:rPr>
                <w:sz w:val="26"/>
                <w:szCs w:val="26"/>
              </w:rPr>
              <w:t xml:space="preserve">5-003-56591409-2010 ДЛ с изм. </w:t>
            </w:r>
            <w:r w:rsidR="008B29A6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sz w:val="26"/>
                <w:szCs w:val="26"/>
              </w:rPr>
              <w:t>1</w:t>
            </w:r>
            <w:r w:rsidRPr="00D75234">
              <w:rPr>
                <w:sz w:val="26"/>
                <w:szCs w:val="26"/>
              </w:rPr>
              <w:t xml:space="preserve"> шт.; </w:t>
            </w:r>
          </w:p>
          <w:p w14:paraId="617B9FD3" w14:textId="77777777" w:rsidR="00AC3FCE" w:rsidRPr="00C65E29" w:rsidRDefault="00AC3FCE" w:rsidP="0099616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75234">
              <w:rPr>
                <w:sz w:val="26"/>
                <w:szCs w:val="26"/>
              </w:rPr>
              <w:t>г) этикетка на блок питания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588" w14:textId="77777777" w:rsidR="00AC3FCE" w:rsidRPr="00055A2B" w:rsidRDefault="00AC3FCE" w:rsidP="008E619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055A2B">
              <w:rPr>
                <w:b/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AC3FCE" w:rsidRPr="00C81038" w14:paraId="74D357AF" w14:textId="77777777" w:rsidTr="00187984">
        <w:trPr>
          <w:cantSplit/>
          <w:trHeight w:val="234"/>
        </w:trPr>
        <w:tc>
          <w:tcPr>
            <w:tcW w:w="708" w:type="dxa"/>
            <w:vMerge/>
          </w:tcPr>
          <w:p w14:paraId="1E33B628" w14:textId="77777777" w:rsidR="00AC3FCE" w:rsidRPr="00055A2B" w:rsidRDefault="00AC3FCE" w:rsidP="00F819E6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0DFD03B" w14:textId="77777777" w:rsidR="00AC3FCE" w:rsidRPr="00D4482E" w:rsidRDefault="00AC3FCE" w:rsidP="00686EE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4482E">
              <w:rPr>
                <w:rFonts w:eastAsia="Calibri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7681" w:type="dxa"/>
            <w:gridSpan w:val="2"/>
          </w:tcPr>
          <w:p w14:paraId="65444E02" w14:textId="29BA0090" w:rsidR="00AC3FCE" w:rsidRDefault="00AC3FCE" w:rsidP="00F819E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482E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Регистратор многоканальный технологический РМТ 19/-/B/A4/-/-/Д12/Р8/-/-/ГП</w:t>
            </w:r>
            <w:r w:rsidR="00187984">
              <w:rPr>
                <w:rFonts w:eastAsia="Calibri"/>
                <w:b/>
                <w:color w:val="000000" w:themeColor="text1"/>
                <w:sz w:val="24"/>
                <w:szCs w:val="24"/>
              </w:rPr>
              <w:t>/ТУ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(или аналог).</w:t>
            </w:r>
          </w:p>
          <w:p w14:paraId="0871961F" w14:textId="77777777" w:rsidR="00AC3FCE" w:rsidRDefault="00AC3FCE" w:rsidP="00D4482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прибора: Регистратор многоканальный технологический </w:t>
            </w:r>
            <w:r w:rsidRPr="00D4482E">
              <w:rPr>
                <w:sz w:val="24"/>
                <w:szCs w:val="24"/>
                <w:lang w:eastAsia="en-US"/>
              </w:rPr>
              <w:t>РМТ 19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0898CC40" w14:textId="77777777" w:rsidR="00AC3FCE" w:rsidRDefault="00AC3FCE" w:rsidP="00D4482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Вариант исполнения: Общепромышленное.</w:t>
            </w:r>
          </w:p>
          <w:p w14:paraId="68E0746F" w14:textId="77777777" w:rsidR="00AC3FCE" w:rsidRDefault="00AC3FCE" w:rsidP="00D4482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Индекс класс точности: В.</w:t>
            </w:r>
          </w:p>
          <w:p w14:paraId="05DFC794" w14:textId="2F279990" w:rsidR="00AC3FCE" w:rsidRDefault="00AC3FCE" w:rsidP="00D4482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модуля для установки в слот F: А4.</w:t>
            </w:r>
            <w:r w:rsidR="00187984">
              <w:t xml:space="preserve"> </w:t>
            </w:r>
            <w:r w:rsidR="00187984" w:rsidRPr="00187984">
              <w:rPr>
                <w:sz w:val="24"/>
                <w:szCs w:val="24"/>
                <w:lang w:eastAsia="en-US"/>
              </w:rPr>
              <w:t>Универсальный четырех канальный модуль аналогового входа со встроенным источником питания =24В</w:t>
            </w:r>
            <w:r w:rsidR="00187984">
              <w:rPr>
                <w:sz w:val="24"/>
                <w:szCs w:val="24"/>
                <w:lang w:eastAsia="en-US"/>
              </w:rPr>
              <w:t>.</w:t>
            </w:r>
          </w:p>
          <w:p w14:paraId="74F838E7" w14:textId="432AA7F3" w:rsidR="00AC3FCE" w:rsidRDefault="00AC3FCE" w:rsidP="00D4482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модуля для установки в слот </w:t>
            </w:r>
            <w:r w:rsidR="00187984" w:rsidRPr="00187984">
              <w:rPr>
                <w:sz w:val="24"/>
                <w:szCs w:val="24"/>
                <w:lang w:eastAsia="en-US"/>
              </w:rPr>
              <w:t>С: Д12. Модуль из 12-ти дискретных входов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71ABE256" w14:textId="0EAC9DB2" w:rsidR="00AC3FCE" w:rsidRDefault="00AC3FCE" w:rsidP="00D4482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модуля для установки в слот A: Р8.</w:t>
            </w:r>
            <w:r w:rsidR="00187984">
              <w:rPr>
                <w:sz w:val="24"/>
                <w:szCs w:val="24"/>
                <w:lang w:eastAsia="en-US"/>
              </w:rPr>
              <w:t xml:space="preserve"> </w:t>
            </w:r>
            <w:r w:rsidR="00187984" w:rsidRPr="00187984">
              <w:rPr>
                <w:sz w:val="24"/>
                <w:szCs w:val="24"/>
                <w:lang w:eastAsia="en-US"/>
              </w:rPr>
              <w:t>Модуль дискретных выводов из 8-ми реле с полной группой контактов ~250 Вх5А</w:t>
            </w:r>
            <w:r w:rsidR="00187984">
              <w:rPr>
                <w:sz w:val="24"/>
                <w:szCs w:val="24"/>
                <w:lang w:eastAsia="en-US"/>
              </w:rPr>
              <w:t>.</w:t>
            </w:r>
          </w:p>
          <w:p w14:paraId="6A16F726" w14:textId="77777777" w:rsidR="00AC3FCE" w:rsidRDefault="00AC3FCE" w:rsidP="00D4482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Поверка (индекс заказа «ГП»).</w:t>
            </w:r>
          </w:p>
          <w:p w14:paraId="0E145B07" w14:textId="77777777" w:rsidR="00AC3FCE" w:rsidRPr="00055A2B" w:rsidRDefault="00AC3FCE" w:rsidP="00D4482E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Обозначение технических условий (ТУ 26.51.45-151-13282997-2017).</w:t>
            </w:r>
          </w:p>
        </w:tc>
        <w:tc>
          <w:tcPr>
            <w:tcW w:w="1015" w:type="dxa"/>
            <w:gridSpan w:val="2"/>
          </w:tcPr>
          <w:p w14:paraId="3DF4D670" w14:textId="77777777" w:rsidR="00AC3FCE" w:rsidRPr="00055A2B" w:rsidRDefault="00AC3FCE" w:rsidP="00F819E6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 шт.</w:t>
            </w:r>
          </w:p>
        </w:tc>
      </w:tr>
      <w:tr w:rsidR="00AC3FCE" w:rsidRPr="00C81038" w14:paraId="5865E2D9" w14:textId="77777777" w:rsidTr="00187984">
        <w:trPr>
          <w:cantSplit/>
          <w:trHeight w:val="234"/>
        </w:trPr>
        <w:tc>
          <w:tcPr>
            <w:tcW w:w="708" w:type="dxa"/>
            <w:vMerge/>
          </w:tcPr>
          <w:p w14:paraId="6AD7BBF9" w14:textId="77777777" w:rsidR="00AC3FCE" w:rsidRPr="00055A2B" w:rsidRDefault="00AC3FCE" w:rsidP="00F819E6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15332C5" w14:textId="77777777" w:rsidR="00AC3FCE" w:rsidRPr="00D4482E" w:rsidRDefault="00AC3FCE" w:rsidP="00686EE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7681" w:type="dxa"/>
            <w:gridSpan w:val="2"/>
          </w:tcPr>
          <w:p w14:paraId="1FCF9E63" w14:textId="77777777" w:rsidR="00AC3FCE" w:rsidRDefault="00AC3FCE" w:rsidP="00E61EB0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61EB0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Комплект для проверки работоспособности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(УПР,</w:t>
            </w:r>
            <w:r w:rsidRPr="00E61EB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контрольная </w:t>
            </w:r>
            <w:proofErr w:type="spellStart"/>
            <w:proofErr w:type="gramStart"/>
            <w:r w:rsidRPr="00E61EB0">
              <w:rPr>
                <w:rFonts w:eastAsia="Calibri"/>
                <w:b/>
                <w:color w:val="000000" w:themeColor="text1"/>
                <w:sz w:val="24"/>
                <w:szCs w:val="24"/>
              </w:rPr>
              <w:t>хим.кассета</w:t>
            </w:r>
            <w:proofErr w:type="spellEnd"/>
            <w:proofErr w:type="gramEnd"/>
            <w:r w:rsidRPr="00E61EB0">
              <w:rPr>
                <w:rFonts w:eastAsia="Calibri"/>
                <w:b/>
                <w:color w:val="000000" w:themeColor="text1"/>
                <w:sz w:val="24"/>
                <w:szCs w:val="24"/>
              </w:rPr>
              <w:t>).</w:t>
            </w:r>
          </w:p>
          <w:p w14:paraId="7AFC0850" w14:textId="77777777" w:rsidR="00AC3FCE" w:rsidRDefault="00AC3FCE" w:rsidP="00E61EB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Устройство проверки работоспособности </w:t>
            </w:r>
            <w:r w:rsidRPr="00E61EB0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представляет собой стеклянный сосуд с наполнителем, помещенный в пластиковый корпус, снабженный крышкой дозатором. </w:t>
            </w:r>
          </w:p>
          <w:p w14:paraId="31D7E8CA" w14:textId="77777777" w:rsidR="00AC3FCE" w:rsidRPr="00E61EB0" w:rsidRDefault="00AC3FCE" w:rsidP="00E61EB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61EB0">
              <w:rPr>
                <w:rFonts w:eastAsia="Calibri"/>
                <w:color w:val="000000" w:themeColor="text1"/>
                <w:sz w:val="24"/>
                <w:szCs w:val="24"/>
              </w:rPr>
              <w:t>Комплектация:</w:t>
            </w:r>
          </w:p>
          <w:p w14:paraId="430A4D72" w14:textId="77777777" w:rsidR="00AC3FCE" w:rsidRPr="00E61EB0" w:rsidRDefault="00AC3FCE" w:rsidP="00E61EB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61EB0">
              <w:rPr>
                <w:rFonts w:eastAsia="Calibri"/>
                <w:color w:val="000000" w:themeColor="text1"/>
                <w:sz w:val="24"/>
                <w:szCs w:val="24"/>
              </w:rPr>
              <w:t>- Устройство проверки работоспособности УПР-4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7D49F3DD" w14:textId="77777777" w:rsidR="00AC3FCE" w:rsidRDefault="00AC3FCE" w:rsidP="00E61EB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61EB0">
              <w:rPr>
                <w:rFonts w:eastAsia="Calibri"/>
                <w:color w:val="000000" w:themeColor="text1"/>
                <w:sz w:val="24"/>
                <w:szCs w:val="24"/>
              </w:rPr>
              <w:t>- трубка полиэтиленовая высоко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го</w:t>
            </w:r>
            <w:r w:rsidRPr="00E61EB0">
              <w:rPr>
                <w:rFonts w:eastAsia="Calibri"/>
                <w:color w:val="000000" w:themeColor="text1"/>
                <w:sz w:val="24"/>
                <w:szCs w:val="24"/>
              </w:rPr>
              <w:t xml:space="preserve"> давления 8х1,5 мм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91D633E" w14:textId="77777777" w:rsidR="00AC3FCE" w:rsidRPr="00D51FE7" w:rsidRDefault="00AC3FCE" w:rsidP="00E61EB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51FE7">
              <w:rPr>
                <w:rFonts w:eastAsia="Calibri"/>
                <w:color w:val="000000" w:themeColor="text1"/>
                <w:sz w:val="24"/>
                <w:szCs w:val="24"/>
              </w:rPr>
              <w:t xml:space="preserve">- контрольная </w:t>
            </w:r>
            <w:proofErr w:type="spellStart"/>
            <w:proofErr w:type="gramStart"/>
            <w:r w:rsidRPr="00D51FE7">
              <w:rPr>
                <w:rFonts w:eastAsia="Calibri"/>
                <w:color w:val="000000" w:themeColor="text1"/>
                <w:sz w:val="24"/>
                <w:szCs w:val="24"/>
              </w:rPr>
              <w:t>хим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D51FE7">
              <w:rPr>
                <w:rFonts w:eastAsia="Calibri"/>
                <w:color w:val="000000" w:themeColor="text1"/>
                <w:sz w:val="24"/>
                <w:szCs w:val="24"/>
              </w:rPr>
              <w:t>кассета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1775020A" w14:textId="77777777" w:rsidR="00AC3FCE" w:rsidRPr="00D4482E" w:rsidRDefault="00AC3FCE" w:rsidP="00E61EB0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К</w:t>
            </w:r>
            <w:r w:rsidRPr="00D51FE7">
              <w:rPr>
                <w:rFonts w:eastAsia="Calibri"/>
                <w:b/>
                <w:color w:val="000000" w:themeColor="text1"/>
                <w:sz w:val="24"/>
                <w:szCs w:val="24"/>
              </w:rPr>
              <w:t>онтрольное вещество — щелочь</w:t>
            </w:r>
          </w:p>
        </w:tc>
        <w:tc>
          <w:tcPr>
            <w:tcW w:w="1015" w:type="dxa"/>
            <w:gridSpan w:val="2"/>
          </w:tcPr>
          <w:p w14:paraId="7EDBFC2A" w14:textId="77777777" w:rsidR="00AC3FCE" w:rsidRPr="00055A2B" w:rsidRDefault="00AC3FCE" w:rsidP="00F819E6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 шт.</w:t>
            </w:r>
          </w:p>
        </w:tc>
      </w:tr>
      <w:tr w:rsidR="00AC3FCE" w:rsidRPr="00C81038" w14:paraId="2256A99E" w14:textId="77777777" w:rsidTr="006F4E26">
        <w:trPr>
          <w:cantSplit/>
          <w:trHeight w:val="234"/>
        </w:trPr>
        <w:tc>
          <w:tcPr>
            <w:tcW w:w="10229" w:type="dxa"/>
            <w:gridSpan w:val="7"/>
          </w:tcPr>
          <w:p w14:paraId="76B895C5" w14:textId="77777777" w:rsidR="00AC3FCE" w:rsidRPr="00055A2B" w:rsidRDefault="00AC3FCE" w:rsidP="00F819E6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9E6" w:rsidRPr="00C81038" w14:paraId="5021B70B" w14:textId="77777777" w:rsidTr="00C160C2">
        <w:trPr>
          <w:cantSplit/>
          <w:trHeight w:val="234"/>
        </w:trPr>
        <w:tc>
          <w:tcPr>
            <w:tcW w:w="708" w:type="dxa"/>
          </w:tcPr>
          <w:p w14:paraId="71B5E065" w14:textId="77777777" w:rsidR="00F819E6" w:rsidRPr="00055A2B" w:rsidRDefault="00F819E6" w:rsidP="00F819E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21" w:type="dxa"/>
            <w:gridSpan w:val="6"/>
          </w:tcPr>
          <w:p w14:paraId="696E8643" w14:textId="77777777" w:rsidR="00F819E6" w:rsidRPr="00055A2B" w:rsidRDefault="00F819E6" w:rsidP="00F819E6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b/>
                <w:color w:val="000000" w:themeColor="text1"/>
                <w:sz w:val="24"/>
                <w:szCs w:val="24"/>
              </w:rPr>
              <w:t>ТРЕБОВАНИЯ К УЧАСТНИКАМ ЗАКУПКИ</w:t>
            </w:r>
          </w:p>
        </w:tc>
      </w:tr>
      <w:tr w:rsidR="00F819E6" w:rsidRPr="00C81038" w14:paraId="776B11CC" w14:textId="77777777" w:rsidTr="00C160C2">
        <w:trPr>
          <w:cantSplit/>
          <w:trHeight w:val="126"/>
        </w:trPr>
        <w:tc>
          <w:tcPr>
            <w:tcW w:w="708" w:type="dxa"/>
            <w:vMerge w:val="restart"/>
          </w:tcPr>
          <w:p w14:paraId="387800C1" w14:textId="77777777" w:rsidR="00F819E6" w:rsidRPr="00055A2B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6EC1CB32" w14:textId="77777777" w:rsidR="00F819E6" w:rsidRPr="00055A2B" w:rsidRDefault="00F819E6" w:rsidP="00F819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696" w:type="dxa"/>
            <w:gridSpan w:val="4"/>
          </w:tcPr>
          <w:p w14:paraId="1B9D2A43" w14:textId="77777777" w:rsidR="00F819E6" w:rsidRPr="00055A2B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Выбирается на конкурсной основе.</w:t>
            </w:r>
          </w:p>
        </w:tc>
      </w:tr>
      <w:tr w:rsidR="00F819E6" w:rsidRPr="00C81038" w14:paraId="56D35F42" w14:textId="77777777" w:rsidTr="00C160C2">
        <w:trPr>
          <w:cantSplit/>
          <w:trHeight w:val="1120"/>
        </w:trPr>
        <w:tc>
          <w:tcPr>
            <w:tcW w:w="708" w:type="dxa"/>
            <w:vMerge/>
          </w:tcPr>
          <w:p w14:paraId="6196A78F" w14:textId="77777777" w:rsidR="00F819E6" w:rsidRPr="00055A2B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BA6FAE1" w14:textId="77777777" w:rsidR="00F819E6" w:rsidRPr="00055A2B" w:rsidRDefault="00F819E6" w:rsidP="00F819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696" w:type="dxa"/>
            <w:gridSpan w:val="4"/>
          </w:tcPr>
          <w:p w14:paraId="7FF37315" w14:textId="77777777" w:rsidR="00F819E6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Участник закупки долж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</w:t>
            </w: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 xml:space="preserve"> отсутствовать в реестрах недобросовестных поставщиков, предусмотренном Федеральным законом от 18.07.2011 года </w:t>
            </w:r>
          </w:p>
          <w:p w14:paraId="3992FBD1" w14:textId="77777777" w:rsidR="00F819E6" w:rsidRPr="00055A2B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223-ФЗ «О закупках товаров, работ, услуг отдельными видами юридических лиц».</w:t>
            </w:r>
          </w:p>
        </w:tc>
      </w:tr>
      <w:tr w:rsidR="00F819E6" w:rsidRPr="00C81038" w14:paraId="3498BEDB" w14:textId="77777777" w:rsidTr="00C160C2">
        <w:trPr>
          <w:cantSplit/>
          <w:trHeight w:val="559"/>
        </w:trPr>
        <w:tc>
          <w:tcPr>
            <w:tcW w:w="708" w:type="dxa"/>
            <w:vMerge/>
          </w:tcPr>
          <w:p w14:paraId="05FA5B1F" w14:textId="77777777" w:rsidR="00F819E6" w:rsidRPr="00055A2B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0865634" w14:textId="77777777" w:rsidR="00F819E6" w:rsidRPr="00055A2B" w:rsidRDefault="00F819E6" w:rsidP="00F819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696" w:type="dxa"/>
            <w:gridSpan w:val="4"/>
          </w:tcPr>
          <w:p w14:paraId="6CA5ED98" w14:textId="007967CA" w:rsidR="00F819E6" w:rsidRPr="00055A2B" w:rsidRDefault="00F819E6" w:rsidP="00F3253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 xml:space="preserve">Участник должен обладать опытом производства и поставки аналогичного оборудования на сумму </w:t>
            </w:r>
            <w:r w:rsidRPr="00FC10C3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</w:t>
            </w:r>
            <w:r w:rsidR="00F32534">
              <w:rPr>
                <w:rFonts w:eastAsia="Calibri"/>
                <w:color w:val="000000" w:themeColor="text1"/>
                <w:sz w:val="24"/>
                <w:szCs w:val="24"/>
              </w:rPr>
              <w:t>2,9</w:t>
            </w:r>
            <w:bookmarkStart w:id="0" w:name="_GoBack"/>
            <w:bookmarkEnd w:id="0"/>
            <w:r w:rsidRPr="00FC10C3">
              <w:rPr>
                <w:rFonts w:eastAsia="Calibri"/>
                <w:color w:val="000000" w:themeColor="text1"/>
                <w:sz w:val="24"/>
                <w:szCs w:val="24"/>
              </w:rPr>
              <w:t xml:space="preserve"> млн рублей в </w:t>
            </w:r>
            <w:r w:rsidR="00F32534">
              <w:rPr>
                <w:rFonts w:eastAsia="Calibri"/>
                <w:color w:val="000000" w:themeColor="text1"/>
                <w:sz w:val="24"/>
                <w:szCs w:val="24"/>
              </w:rPr>
              <w:t xml:space="preserve">любой </w:t>
            </w:r>
            <w:r w:rsidRPr="00FC10C3">
              <w:rPr>
                <w:rFonts w:eastAsia="Calibri"/>
                <w:color w:val="000000" w:themeColor="text1"/>
                <w:sz w:val="24"/>
                <w:szCs w:val="24"/>
              </w:rPr>
              <w:t>год с НДС за последние 3 года.</w:t>
            </w:r>
          </w:p>
        </w:tc>
      </w:tr>
      <w:tr w:rsidR="00F819E6" w:rsidRPr="00C81038" w14:paraId="60C265C3" w14:textId="77777777" w:rsidTr="00C160C2">
        <w:trPr>
          <w:cantSplit/>
          <w:trHeight w:val="1118"/>
        </w:trPr>
        <w:tc>
          <w:tcPr>
            <w:tcW w:w="708" w:type="dxa"/>
            <w:vMerge/>
          </w:tcPr>
          <w:p w14:paraId="62DE9AEB" w14:textId="77777777" w:rsidR="00F819E6" w:rsidRPr="00055A2B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0EA0E87" w14:textId="77777777" w:rsidR="00F819E6" w:rsidRPr="00055A2B" w:rsidRDefault="00F819E6" w:rsidP="00F819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696" w:type="dxa"/>
            <w:gridSpan w:val="4"/>
          </w:tcPr>
          <w:p w14:paraId="7E3C0CC2" w14:textId="77777777" w:rsidR="00F819E6" w:rsidRPr="00055A2B" w:rsidRDefault="00F819E6" w:rsidP="00F819E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>Участник должен обладать соответствующими производственными мощностями, технологическим оборудованием, финансовыми и трудовыми ресурсами, профессиональной компетенцией для производства (поставки) аналогичной продукции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055A2B">
              <w:rPr>
                <w:rFonts w:eastAsia="Calibri"/>
                <w:color w:val="000000" w:themeColor="text1"/>
                <w:sz w:val="24"/>
                <w:szCs w:val="24"/>
              </w:rPr>
              <w:t xml:space="preserve"> положительной репутацией.</w:t>
            </w:r>
          </w:p>
        </w:tc>
      </w:tr>
      <w:tr w:rsidR="00F819E6" w:rsidRPr="00C81038" w14:paraId="0F0A1DA8" w14:textId="77777777" w:rsidTr="00C160C2">
        <w:trPr>
          <w:cantSplit/>
          <w:trHeight w:val="1395"/>
        </w:trPr>
        <w:tc>
          <w:tcPr>
            <w:tcW w:w="708" w:type="dxa"/>
            <w:vMerge/>
          </w:tcPr>
          <w:p w14:paraId="1CC6CA46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14AB081" w14:textId="77777777" w:rsidR="00F819E6" w:rsidRPr="00055A2B" w:rsidRDefault="00F819E6" w:rsidP="00F819E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A2B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8696" w:type="dxa"/>
            <w:gridSpan w:val="4"/>
          </w:tcPr>
          <w:p w14:paraId="79620CDE" w14:textId="77777777" w:rsidR="00F819E6" w:rsidRPr="00055A2B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055A2B">
              <w:rPr>
                <w:rFonts w:eastAsia="Calibri"/>
                <w:sz w:val="24"/>
                <w:szCs w:val="24"/>
              </w:rPr>
              <w:t>Коммерческое предложение Участника в обязательном порядке должно содержать следующие составляющие:</w:t>
            </w:r>
          </w:p>
          <w:p w14:paraId="41948FD8" w14:textId="77777777" w:rsidR="00F819E6" w:rsidRPr="00055A2B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055A2B">
              <w:rPr>
                <w:rFonts w:eastAsia="Calibri"/>
                <w:sz w:val="24"/>
                <w:szCs w:val="24"/>
              </w:rPr>
              <w:t>- стоимость закупки с учетом расходов по доставке;</w:t>
            </w:r>
          </w:p>
          <w:p w14:paraId="7B5F1A39" w14:textId="77777777" w:rsidR="00F819E6" w:rsidRPr="00055A2B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055A2B">
              <w:rPr>
                <w:rFonts w:eastAsia="Calibri"/>
                <w:sz w:val="24"/>
                <w:szCs w:val="24"/>
              </w:rPr>
              <w:t>- стоимость закупки без учета расходов по доставке;</w:t>
            </w:r>
          </w:p>
          <w:p w14:paraId="0A7DE4DC" w14:textId="77777777" w:rsidR="00F819E6" w:rsidRPr="00055A2B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055A2B">
              <w:rPr>
                <w:rFonts w:eastAsia="Calibri"/>
                <w:sz w:val="24"/>
                <w:szCs w:val="24"/>
              </w:rPr>
              <w:t>- адрес базиса отгрузки.</w:t>
            </w:r>
          </w:p>
          <w:p w14:paraId="1AC191FC" w14:textId="77777777" w:rsidR="00F819E6" w:rsidRPr="00055A2B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055A2B">
              <w:rPr>
                <w:rFonts w:eastAsia="Calibri"/>
                <w:sz w:val="24"/>
                <w:szCs w:val="24"/>
              </w:rPr>
              <w:t>Участник должен в составе технико-коммерческого предложения представить подробную спецификацию на поставляемое оборудование.</w:t>
            </w:r>
          </w:p>
        </w:tc>
      </w:tr>
      <w:tr w:rsidR="00F819E6" w:rsidRPr="00C81038" w14:paraId="5C729F3C" w14:textId="77777777" w:rsidTr="00C160C2">
        <w:trPr>
          <w:cantSplit/>
          <w:trHeight w:val="848"/>
        </w:trPr>
        <w:tc>
          <w:tcPr>
            <w:tcW w:w="708" w:type="dxa"/>
            <w:vMerge/>
          </w:tcPr>
          <w:p w14:paraId="122076D9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27C1AE2" w14:textId="77777777" w:rsidR="00F819E6" w:rsidRPr="00747395" w:rsidRDefault="00101727" w:rsidP="00F819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7.6</w:t>
            </w:r>
          </w:p>
        </w:tc>
        <w:tc>
          <w:tcPr>
            <w:tcW w:w="8696" w:type="dxa"/>
            <w:gridSpan w:val="4"/>
          </w:tcPr>
          <w:p w14:paraId="6E1FFE7B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Заказчик</w:t>
            </w:r>
            <w:r w:rsidRPr="00747395">
              <w:rPr>
                <w:rFonts w:eastAsia="Calibri"/>
                <w:sz w:val="24"/>
                <w:szCs w:val="24"/>
              </w:rPr>
              <w:t xml:space="preserve"> оставляет за собой право проверки достоверности указанных в заявке Участника сведений и подлиннос</w:t>
            </w:r>
            <w:r>
              <w:rPr>
                <w:rFonts w:eastAsia="Calibri"/>
                <w:sz w:val="24"/>
                <w:szCs w:val="24"/>
              </w:rPr>
              <w:t>ти предоставленных документов (с</w:t>
            </w:r>
            <w:r w:rsidRPr="00747395">
              <w:rPr>
                <w:rFonts w:eastAsia="Calibri"/>
                <w:sz w:val="24"/>
                <w:szCs w:val="24"/>
              </w:rPr>
              <w:t>ертификаты, письма от заводов-изготовителей). В случае выявления недостоверных сведений заявка Участника отклоняется.</w:t>
            </w:r>
          </w:p>
        </w:tc>
      </w:tr>
      <w:tr w:rsidR="00F819E6" w:rsidRPr="00C81038" w14:paraId="12DEADD6" w14:textId="77777777" w:rsidTr="00C160C2">
        <w:trPr>
          <w:cantSplit/>
          <w:trHeight w:val="279"/>
        </w:trPr>
        <w:tc>
          <w:tcPr>
            <w:tcW w:w="708" w:type="dxa"/>
            <w:vMerge/>
          </w:tcPr>
          <w:p w14:paraId="34539697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5C4F7E0" w14:textId="77777777" w:rsidR="00F819E6" w:rsidRPr="00747395" w:rsidRDefault="00101727" w:rsidP="00F819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7.7</w:t>
            </w:r>
          </w:p>
        </w:tc>
        <w:tc>
          <w:tcPr>
            <w:tcW w:w="8696" w:type="dxa"/>
            <w:gridSpan w:val="4"/>
          </w:tcPr>
          <w:p w14:paraId="7065F7C1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Участник должен обладать статусом юридического лица.</w:t>
            </w:r>
          </w:p>
        </w:tc>
      </w:tr>
      <w:tr w:rsidR="00F819E6" w:rsidRPr="00C81038" w14:paraId="0F4E506A" w14:textId="77777777" w:rsidTr="00C160C2">
        <w:trPr>
          <w:cantSplit/>
          <w:trHeight w:val="279"/>
        </w:trPr>
        <w:tc>
          <w:tcPr>
            <w:tcW w:w="708" w:type="dxa"/>
            <w:vMerge/>
          </w:tcPr>
          <w:p w14:paraId="03BFB500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6C8F74B3" w14:textId="77777777" w:rsidR="00F819E6" w:rsidRPr="00747395" w:rsidRDefault="00101727" w:rsidP="00F819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7.8</w:t>
            </w:r>
          </w:p>
        </w:tc>
        <w:tc>
          <w:tcPr>
            <w:tcW w:w="8696" w:type="dxa"/>
            <w:gridSpan w:val="4"/>
          </w:tcPr>
          <w:p w14:paraId="567CDD9A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участника закупки не должно быть просроченной задолженности по налогам, сборам и иным обязательным платежам в бюджеты любого уровня и государственные внебюджетные фонды.</w:t>
            </w:r>
          </w:p>
        </w:tc>
      </w:tr>
      <w:tr w:rsidR="00F819E6" w:rsidRPr="00C81038" w14:paraId="37B86C4C" w14:textId="77777777" w:rsidTr="00C160C2">
        <w:trPr>
          <w:cantSplit/>
          <w:trHeight w:val="64"/>
        </w:trPr>
        <w:tc>
          <w:tcPr>
            <w:tcW w:w="10229" w:type="dxa"/>
            <w:gridSpan w:val="7"/>
          </w:tcPr>
          <w:p w14:paraId="4A6FA276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9E6" w:rsidRPr="00C81038" w14:paraId="773BAB16" w14:textId="77777777" w:rsidTr="00C160C2">
        <w:trPr>
          <w:cantSplit/>
          <w:trHeight w:val="124"/>
        </w:trPr>
        <w:tc>
          <w:tcPr>
            <w:tcW w:w="708" w:type="dxa"/>
            <w:vAlign w:val="center"/>
          </w:tcPr>
          <w:p w14:paraId="391F7ADF" w14:textId="77777777" w:rsidR="00F819E6" w:rsidRPr="00747395" w:rsidRDefault="00F819E6" w:rsidP="00F819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9521" w:type="dxa"/>
            <w:gridSpan w:val="6"/>
          </w:tcPr>
          <w:p w14:paraId="07B99FFF" w14:textId="77777777" w:rsidR="00F819E6" w:rsidRPr="00747395" w:rsidRDefault="00F819E6" w:rsidP="00F819E6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УПАКОВКА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F819E6" w:rsidRPr="00C81038" w14:paraId="79F5C6A7" w14:textId="77777777" w:rsidTr="00C160C2">
        <w:trPr>
          <w:cantSplit/>
          <w:trHeight w:val="327"/>
        </w:trPr>
        <w:tc>
          <w:tcPr>
            <w:tcW w:w="708" w:type="dxa"/>
            <w:vAlign w:val="center"/>
          </w:tcPr>
          <w:p w14:paraId="471F66B3" w14:textId="77777777" w:rsidR="00F819E6" w:rsidRPr="00747395" w:rsidRDefault="00F819E6" w:rsidP="00F819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1AB3B6AC" w14:textId="77777777" w:rsidR="00F819E6" w:rsidRPr="00747395" w:rsidRDefault="00F819E6" w:rsidP="00F819E6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8696" w:type="dxa"/>
            <w:gridSpan w:val="4"/>
          </w:tcPr>
          <w:p w14:paraId="7B73AF8F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Упаковка должна обеспечивать сохранность оборудования при транспортировке, а также должна быть пригодной для интенсивной подъемно-транс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47395">
              <w:rPr>
                <w:rFonts w:eastAsia="Calibri"/>
                <w:sz w:val="24"/>
                <w:szCs w:val="24"/>
              </w:rPr>
              <w:t>ортной обработки, воздействия экстремальных температур, соли, осадков, открытого хранения и т.п.</w:t>
            </w:r>
          </w:p>
          <w:p w14:paraId="2023014E" w14:textId="77777777" w:rsidR="00F819E6" w:rsidRPr="00050FE2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В каждое место должен быть вложен упаковочный лист в непромокаемом конверте в котором указывается: перечень упакованного оборудования, его количество, т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747395">
              <w:rPr>
                <w:rFonts w:eastAsia="Calibri"/>
                <w:sz w:val="24"/>
                <w:szCs w:val="24"/>
              </w:rPr>
              <w:t>п (модель), фабричный номер, вес брутто и нетто, номер Договора.</w:t>
            </w:r>
          </w:p>
        </w:tc>
      </w:tr>
      <w:tr w:rsidR="00F819E6" w:rsidRPr="00C81038" w14:paraId="0BC6C3A9" w14:textId="77777777" w:rsidTr="00C160C2">
        <w:trPr>
          <w:cantSplit/>
          <w:trHeight w:val="307"/>
        </w:trPr>
        <w:tc>
          <w:tcPr>
            <w:tcW w:w="10229" w:type="dxa"/>
            <w:gridSpan w:val="7"/>
            <w:vAlign w:val="center"/>
          </w:tcPr>
          <w:p w14:paraId="64D2F325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9E6" w:rsidRPr="00C81038" w14:paraId="2C009845" w14:textId="77777777" w:rsidTr="00C160C2">
        <w:trPr>
          <w:cantSplit/>
          <w:trHeight w:val="66"/>
        </w:trPr>
        <w:tc>
          <w:tcPr>
            <w:tcW w:w="708" w:type="dxa"/>
            <w:vAlign w:val="center"/>
          </w:tcPr>
          <w:p w14:paraId="634CEF7A" w14:textId="77777777" w:rsidR="00F819E6" w:rsidRPr="00747395" w:rsidRDefault="00F819E6" w:rsidP="00F819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9521" w:type="dxa"/>
            <w:gridSpan w:val="6"/>
          </w:tcPr>
          <w:p w14:paraId="198C074B" w14:textId="77777777" w:rsidR="00F819E6" w:rsidRPr="00747395" w:rsidRDefault="00F819E6" w:rsidP="00F819E6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ТРЕБОВАНИЯ К ТОВАРОСОПРОВОДИТЕЛЬНОЙ ДОКУМЕНТАЦИИ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BD17A6" w:rsidRPr="00C81038" w14:paraId="1EA2E724" w14:textId="77777777" w:rsidTr="00BD17A6">
        <w:trPr>
          <w:cantSplit/>
          <w:trHeight w:val="3121"/>
        </w:trPr>
        <w:tc>
          <w:tcPr>
            <w:tcW w:w="708" w:type="dxa"/>
            <w:vMerge w:val="restart"/>
          </w:tcPr>
          <w:p w14:paraId="2DDE689B" w14:textId="77777777" w:rsidR="00BD17A6" w:rsidRPr="00747395" w:rsidRDefault="00BD17A6" w:rsidP="00F819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485FDE78" w14:textId="77777777" w:rsidR="00BD17A6" w:rsidRPr="00747395" w:rsidRDefault="00BD17A6" w:rsidP="00F819E6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8725" w:type="dxa"/>
            <w:gridSpan w:val="5"/>
            <w:shd w:val="clear" w:color="auto" w:fill="auto"/>
          </w:tcPr>
          <w:p w14:paraId="20E68B78" w14:textId="77777777" w:rsidR="00BD17A6" w:rsidRPr="00CF6ADA" w:rsidRDefault="00BD17A6" w:rsidP="00F819E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Поставщик обязуется передать Заказчику вместе с оборудованием:</w:t>
            </w:r>
          </w:p>
          <w:p w14:paraId="47814752" w14:textId="77777777" w:rsidR="00BD17A6" w:rsidRPr="00CF6ADA" w:rsidRDefault="00BD17A6" w:rsidP="00F819E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а) отгрузочную и товаросопроводительную документацию;</w:t>
            </w:r>
          </w:p>
          <w:p w14:paraId="4599EEA1" w14:textId="77777777" w:rsidR="00BD17A6" w:rsidRPr="00CF6ADA" w:rsidRDefault="00BD17A6" w:rsidP="00F819E6">
            <w:pPr>
              <w:tabs>
                <w:tab w:val="left" w:pos="201"/>
              </w:tabs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б) сертификат качества;</w:t>
            </w:r>
          </w:p>
          <w:p w14:paraId="3D646829" w14:textId="77777777" w:rsidR="00BD17A6" w:rsidRPr="00CF6ADA" w:rsidRDefault="00BD17A6" w:rsidP="00F819E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в) копии деклараций на товары с отметкой таможенного органа о выпуске в свободное обращение и сертификата происхождения оборудования,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Союза);</w:t>
            </w:r>
          </w:p>
          <w:p w14:paraId="4FFCC649" w14:textId="77777777" w:rsidR="00BD17A6" w:rsidRPr="00CF6ADA" w:rsidRDefault="00BD17A6" w:rsidP="00F819E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г) документы, подтверждающие требуемые параметры оборудования согласно Раздела 6;</w:t>
            </w:r>
          </w:p>
          <w:p w14:paraId="2F4FACBF" w14:textId="77777777" w:rsidR="00BD17A6" w:rsidRPr="00CF6ADA" w:rsidRDefault="00BD17A6" w:rsidP="00F819E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д) иные необходимые для использования оборудования документы.</w:t>
            </w:r>
          </w:p>
        </w:tc>
      </w:tr>
      <w:tr w:rsidR="00BD17A6" w:rsidRPr="00C81038" w14:paraId="328AAF91" w14:textId="77777777" w:rsidTr="00BD17A6">
        <w:trPr>
          <w:cantSplit/>
          <w:trHeight w:val="275"/>
        </w:trPr>
        <w:tc>
          <w:tcPr>
            <w:tcW w:w="708" w:type="dxa"/>
            <w:vMerge/>
          </w:tcPr>
          <w:p w14:paraId="6A8A1C0E" w14:textId="77777777" w:rsidR="00BD17A6" w:rsidRPr="00747395" w:rsidRDefault="00BD17A6" w:rsidP="00BD17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4F6325F8" w14:textId="77777777" w:rsidR="00BD17A6" w:rsidRPr="00747395" w:rsidRDefault="00BD17A6" w:rsidP="00BD17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8725" w:type="dxa"/>
            <w:gridSpan w:val="5"/>
            <w:shd w:val="clear" w:color="auto" w:fill="auto"/>
          </w:tcPr>
          <w:p w14:paraId="29B46F9D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Техническая документация изготовителя, включаемая в комплект документации оборудования КИП, должна содержать:</w:t>
            </w:r>
          </w:p>
          <w:p w14:paraId="0A2AAFAF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− паспорт;</w:t>
            </w:r>
          </w:p>
          <w:p w14:paraId="22A2714B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 xml:space="preserve">− действующее свидетельство об утверждении типа средств измерений, выданное </w:t>
            </w:r>
            <w:proofErr w:type="spellStart"/>
            <w:r w:rsidRPr="00CF6ADA">
              <w:rPr>
                <w:rFonts w:eastAsia="Calibri"/>
                <w:sz w:val="24"/>
                <w:szCs w:val="24"/>
              </w:rPr>
              <w:t>Ростандартом</w:t>
            </w:r>
            <w:proofErr w:type="spellEnd"/>
            <w:r w:rsidRPr="00CF6ADA">
              <w:rPr>
                <w:rFonts w:eastAsia="Calibri"/>
                <w:sz w:val="24"/>
                <w:szCs w:val="24"/>
              </w:rPr>
              <w:t xml:space="preserve">, причем срок действия свидетельства должно составлять не менее 1/3 </w:t>
            </w:r>
            <w:proofErr w:type="spellStart"/>
            <w:r w:rsidRPr="00CF6ADA">
              <w:rPr>
                <w:rFonts w:eastAsia="Calibri"/>
                <w:sz w:val="24"/>
                <w:szCs w:val="24"/>
              </w:rPr>
              <w:t>межсертификационного</w:t>
            </w:r>
            <w:proofErr w:type="spellEnd"/>
            <w:r w:rsidRPr="00CF6ADA">
              <w:rPr>
                <w:rFonts w:eastAsia="Calibri"/>
                <w:sz w:val="24"/>
                <w:szCs w:val="24"/>
              </w:rPr>
              <w:t xml:space="preserve"> периода на м</w:t>
            </w:r>
            <w:r w:rsidR="00D36B42" w:rsidRPr="00CF6ADA">
              <w:rPr>
                <w:rFonts w:eastAsia="Calibri"/>
                <w:sz w:val="24"/>
                <w:szCs w:val="24"/>
              </w:rPr>
              <w:t>омент приемки калибратора;</w:t>
            </w:r>
          </w:p>
          <w:p w14:paraId="4CE0FDDF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 xml:space="preserve">− свидетельство о поверке СИ, причем срок действия свидетельства о поверке должен составлять не менее половины </w:t>
            </w:r>
            <w:proofErr w:type="spellStart"/>
            <w:r w:rsidRPr="00CF6ADA">
              <w:rPr>
                <w:rFonts w:eastAsia="Calibri"/>
                <w:sz w:val="24"/>
                <w:szCs w:val="24"/>
              </w:rPr>
              <w:t>межповерочного</w:t>
            </w:r>
            <w:proofErr w:type="spellEnd"/>
            <w:r w:rsidRPr="00CF6ADA">
              <w:rPr>
                <w:rFonts w:eastAsia="Calibri"/>
                <w:sz w:val="24"/>
                <w:szCs w:val="24"/>
              </w:rPr>
              <w:t xml:space="preserve"> интервала на момент приемки калибратора;</w:t>
            </w:r>
          </w:p>
          <w:p w14:paraId="6E78339E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− методику поверки;</w:t>
            </w:r>
          </w:p>
          <w:p w14:paraId="14612BE9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− принципиальную схему;</w:t>
            </w:r>
          </w:p>
          <w:p w14:paraId="6EDE58B1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− схему внешних электрических соединений;</w:t>
            </w:r>
          </w:p>
          <w:p w14:paraId="62FD7057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− руководство по эксплуатации;</w:t>
            </w:r>
          </w:p>
          <w:p w14:paraId="2FCBA521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− инструкцию по техническому обслуживанию.</w:t>
            </w:r>
          </w:p>
        </w:tc>
      </w:tr>
      <w:tr w:rsidR="00BD17A6" w:rsidRPr="00C81038" w14:paraId="04DCDB78" w14:textId="77777777" w:rsidTr="00BD17A6">
        <w:trPr>
          <w:cantSplit/>
          <w:trHeight w:val="70"/>
        </w:trPr>
        <w:tc>
          <w:tcPr>
            <w:tcW w:w="708" w:type="dxa"/>
            <w:vMerge/>
          </w:tcPr>
          <w:p w14:paraId="0D7E1995" w14:textId="77777777" w:rsidR="00BD17A6" w:rsidRPr="00747395" w:rsidRDefault="00BD17A6" w:rsidP="00BD17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14:paraId="39A81CAE" w14:textId="77777777" w:rsidR="00BD17A6" w:rsidRPr="00747395" w:rsidRDefault="00565AAF" w:rsidP="00BD17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9.3</w:t>
            </w:r>
          </w:p>
        </w:tc>
        <w:tc>
          <w:tcPr>
            <w:tcW w:w="8725" w:type="dxa"/>
            <w:gridSpan w:val="5"/>
            <w:shd w:val="clear" w:color="auto" w:fill="auto"/>
          </w:tcPr>
          <w:p w14:paraId="016117DB" w14:textId="77777777" w:rsidR="00BD17A6" w:rsidRPr="00CF6ADA" w:rsidRDefault="00BD17A6" w:rsidP="00BD17A6">
            <w:pPr>
              <w:rPr>
                <w:rFonts w:eastAsia="Calibri"/>
                <w:sz w:val="24"/>
                <w:szCs w:val="24"/>
              </w:rPr>
            </w:pPr>
            <w:r w:rsidRPr="00CF6ADA">
              <w:rPr>
                <w:rFonts w:eastAsia="Calibri"/>
                <w:sz w:val="24"/>
                <w:szCs w:val="24"/>
              </w:rPr>
              <w:t>Каждая единица товара сопровождается индивидуальным актом приемо-сдаточных испытаний (с указанием уникального номера товара), выданным службой качества завода-изготовителя.</w:t>
            </w:r>
          </w:p>
        </w:tc>
      </w:tr>
      <w:tr w:rsidR="00F819E6" w:rsidRPr="00C81038" w14:paraId="4596E91B" w14:textId="77777777" w:rsidTr="00C160C2">
        <w:trPr>
          <w:cantSplit/>
          <w:trHeight w:val="66"/>
        </w:trPr>
        <w:tc>
          <w:tcPr>
            <w:tcW w:w="10229" w:type="dxa"/>
            <w:gridSpan w:val="7"/>
          </w:tcPr>
          <w:p w14:paraId="27DC32D5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9E6" w:rsidRPr="00C81038" w14:paraId="1E7F963D" w14:textId="77777777" w:rsidTr="00C160C2">
        <w:trPr>
          <w:cantSplit/>
          <w:trHeight w:val="209"/>
        </w:trPr>
        <w:tc>
          <w:tcPr>
            <w:tcW w:w="708" w:type="dxa"/>
          </w:tcPr>
          <w:p w14:paraId="4979958D" w14:textId="77777777" w:rsidR="00F819E6" w:rsidRPr="00747395" w:rsidRDefault="00F819E6" w:rsidP="00F819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521" w:type="dxa"/>
            <w:gridSpan w:val="6"/>
          </w:tcPr>
          <w:p w14:paraId="586B1132" w14:textId="77777777" w:rsidR="00F819E6" w:rsidRPr="00747395" w:rsidRDefault="00F819E6" w:rsidP="00F819E6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МАРКИРОВКА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F819E6" w:rsidRPr="00C81038" w14:paraId="77B82FD9" w14:textId="77777777" w:rsidTr="00C160C2">
        <w:trPr>
          <w:cantSplit/>
          <w:trHeight w:val="211"/>
        </w:trPr>
        <w:tc>
          <w:tcPr>
            <w:tcW w:w="708" w:type="dxa"/>
          </w:tcPr>
          <w:p w14:paraId="1FB36B4B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127DA83" w14:textId="77777777" w:rsidR="00F819E6" w:rsidRPr="00747395" w:rsidRDefault="00F819E6" w:rsidP="00F819E6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10.1</w:t>
            </w:r>
          </w:p>
        </w:tc>
        <w:tc>
          <w:tcPr>
            <w:tcW w:w="8696" w:type="dxa"/>
            <w:gridSpan w:val="4"/>
            <w:shd w:val="clear" w:color="auto" w:fill="auto"/>
          </w:tcPr>
          <w:p w14:paraId="30F6AB42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 xml:space="preserve">На </w:t>
            </w:r>
            <w:r w:rsidRPr="00BB0E6B">
              <w:rPr>
                <w:rFonts w:eastAsia="Calibri"/>
                <w:sz w:val="24"/>
                <w:szCs w:val="24"/>
              </w:rPr>
              <w:t xml:space="preserve">оборудование </w:t>
            </w:r>
            <w:r w:rsidRPr="00747395">
              <w:rPr>
                <w:rFonts w:eastAsia="Calibri"/>
                <w:sz w:val="24"/>
                <w:szCs w:val="24"/>
              </w:rPr>
              <w:t>наносится маркировка в виде четких и нестираемых надписей со следующей информацией:</w:t>
            </w:r>
          </w:p>
          <w:p w14:paraId="0214CA63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- наименование и(или) обозначение типа, марки, модели оборудования;</w:t>
            </w:r>
          </w:p>
          <w:p w14:paraId="72A4EF69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- товарный знак изготовителя (при наличии);</w:t>
            </w:r>
          </w:p>
          <w:p w14:paraId="3C8178DF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- заводской номер;</w:t>
            </w:r>
          </w:p>
          <w:p w14:paraId="4E06D8CE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- дата изготовления.</w:t>
            </w:r>
          </w:p>
        </w:tc>
      </w:tr>
      <w:tr w:rsidR="00F819E6" w:rsidRPr="00C81038" w14:paraId="466EF0FC" w14:textId="77777777" w:rsidTr="00C160C2">
        <w:trPr>
          <w:cantSplit/>
          <w:trHeight w:val="127"/>
        </w:trPr>
        <w:tc>
          <w:tcPr>
            <w:tcW w:w="10229" w:type="dxa"/>
            <w:gridSpan w:val="7"/>
          </w:tcPr>
          <w:p w14:paraId="70108FF1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9E6" w14:paraId="4E63EB49" w14:textId="77777777" w:rsidTr="00C160C2">
        <w:tblPrEx>
          <w:tblLook w:val="04A0" w:firstRow="1" w:lastRow="0" w:firstColumn="1" w:lastColumn="0" w:noHBand="0" w:noVBand="1"/>
        </w:tblPrEx>
        <w:trPr>
          <w:cantSplit/>
          <w:trHeight w:val="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C4B2" w14:textId="77777777" w:rsidR="00F819E6" w:rsidRDefault="00F819E6" w:rsidP="00F819E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AFA3" w14:textId="77777777" w:rsidR="00F819E6" w:rsidRDefault="00F819E6" w:rsidP="00F819E6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ПРАВИЛА ПРИЕМКИ</w:t>
            </w:r>
          </w:p>
        </w:tc>
      </w:tr>
      <w:tr w:rsidR="00F819E6" w14:paraId="59D674FF" w14:textId="77777777" w:rsidTr="00C160C2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F03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3AB8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C83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Перед отправкой оборудования Поставщик электронной почтой направляет в адрес Заказчика </w:t>
            </w:r>
            <w:r w:rsidRPr="00B14A79">
              <w:rPr>
                <w:rFonts w:eastAsia="Calibri"/>
                <w:sz w:val="24"/>
                <w:szCs w:val="24"/>
                <w:lang w:eastAsia="en-US"/>
              </w:rPr>
              <w:t>(</w:t>
            </w:r>
            <w:hyperlink r:id="rId6" w:history="1">
              <w:r w:rsidRPr="00B14A79">
                <w:rPr>
                  <w:rStyle w:val="af"/>
                  <w:rFonts w:eastAsia="Calibri"/>
                  <w:sz w:val="24"/>
                  <w:szCs w:val="24"/>
                  <w:u w:val="none"/>
                  <w:lang w:eastAsia="en-US"/>
                </w:rPr>
                <w:t>reftin_gres@sibgenco.ru</w:t>
              </w:r>
            </w:hyperlink>
            <w:r w:rsidRPr="00B14A79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комплектовочные ведомости на весь объем поставляемого оборудования с указанием масс, габаритных размеров, количества и типа поставляемого оборудования</w:t>
            </w:r>
          </w:p>
        </w:tc>
      </w:tr>
      <w:tr w:rsidR="00F819E6" w14:paraId="5F272CE1" w14:textId="77777777" w:rsidTr="00C160C2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3873" w14:textId="77777777" w:rsidR="00F819E6" w:rsidRDefault="00F819E6" w:rsidP="00F819E6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5722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BEDE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Приёмка оборудования осуществляется на складе Заказчика. В случае обнаружения повреждений, некомплектности оборудования Заказчиком в ходе транспортировки и поставки, Поставщик за свой счёт устраняет все выявленные замечания в согласованные с Заказчиком сроки.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F819E6" w14:paraId="7B787CF2" w14:textId="77777777" w:rsidTr="00C160C2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9298" w14:textId="77777777" w:rsidR="00F819E6" w:rsidRDefault="00F819E6" w:rsidP="00F819E6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CFC5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0D4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площадке Заказчика обязательным этапом является выполнения визуального входного контроля для выявления видимых дефектов. Перед сборкой оборудования проводится инструментальный входной контроль металла для выявления скрытых дефектов. В случае выявления дефектов в ходе выполнения любого этапа входного контроля Поставщик за свой счет и в согласованные с Заказчиком сроки обязан устранить все выявленные замечания.</w:t>
            </w:r>
          </w:p>
        </w:tc>
      </w:tr>
      <w:tr w:rsidR="00F819E6" w14:paraId="7E386530" w14:textId="77777777" w:rsidTr="00C160C2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3823" w14:textId="77777777" w:rsidR="00F819E6" w:rsidRDefault="00F819E6" w:rsidP="00F819E6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8A08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1D49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ускорения устранения выявленных замечаний Заказчик оставляет за собой право привлечь специализированную организацию для определения и устранения выявленных замечаний, о чем должно быть сообщено Поставщику в течение трех дней.</w:t>
            </w:r>
          </w:p>
        </w:tc>
      </w:tr>
      <w:tr w:rsidR="00F819E6" w:rsidRPr="00C81038" w14:paraId="08B35E17" w14:textId="77777777" w:rsidTr="00C160C2">
        <w:trPr>
          <w:cantSplit/>
          <w:trHeight w:val="153"/>
        </w:trPr>
        <w:tc>
          <w:tcPr>
            <w:tcW w:w="10229" w:type="dxa"/>
            <w:gridSpan w:val="7"/>
          </w:tcPr>
          <w:p w14:paraId="548EE350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9E6" w14:paraId="6852E4E8" w14:textId="77777777" w:rsidTr="00C160C2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CA7" w14:textId="77777777" w:rsidR="00F819E6" w:rsidRDefault="00F819E6" w:rsidP="00F819E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AA1" w14:textId="77777777" w:rsidR="00F819E6" w:rsidRDefault="00F819E6" w:rsidP="00F819E6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ГАРАНТИЯ ИЗГОТОВИТЕЛЯ</w:t>
            </w:r>
          </w:p>
        </w:tc>
      </w:tr>
      <w:tr w:rsidR="00F819E6" w14:paraId="2D69C1BF" w14:textId="77777777" w:rsidTr="00F32534">
        <w:tblPrEx>
          <w:tblLook w:val="04A0" w:firstRow="1" w:lastRow="0" w:firstColumn="1" w:lastColumn="0" w:noHBand="0" w:noVBand="1"/>
        </w:tblPrEx>
        <w:trPr>
          <w:cantSplit/>
          <w:trHeight w:val="14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0FD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2BA7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752B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00052">
              <w:rPr>
                <w:rFonts w:eastAsia="Calibri"/>
                <w:sz w:val="24"/>
                <w:szCs w:val="24"/>
              </w:rPr>
              <w:t>Комплектующие поставки должны выпускаться серийно, модели должны отражать все последние модификации и не должны быть сняты с производства производителем на момент поставки. Поставляемое оборудование должно быть рассчитано на эксплуатацию в заданных условиях в течение всего установленного срока службы</w:t>
            </w:r>
          </w:p>
        </w:tc>
      </w:tr>
      <w:tr w:rsidR="00F819E6" w14:paraId="6ADF6744" w14:textId="77777777" w:rsidTr="00C160C2">
        <w:tblPrEx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F08" w14:textId="77777777" w:rsidR="00F819E6" w:rsidRDefault="00F819E6" w:rsidP="00F819E6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D28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9CE9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Поставщик несёт полную ответственность за несоответствие проектной документации, применяемой для изготовления оборудования.</w:t>
            </w:r>
          </w:p>
        </w:tc>
      </w:tr>
      <w:tr w:rsidR="00F819E6" w14:paraId="737FF76F" w14:textId="77777777" w:rsidTr="00C160C2">
        <w:tblPrEx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86A1" w14:textId="77777777" w:rsidR="00F819E6" w:rsidRDefault="00F819E6" w:rsidP="00F819E6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89C2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4F3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00052">
              <w:rPr>
                <w:rFonts w:eastAsia="Calibri"/>
                <w:sz w:val="24"/>
                <w:szCs w:val="24"/>
              </w:rPr>
              <w:t>Срок гарантии на поставляемое оборудование и отдельные комплектующие должен быть не менее 24 месяцев, если иное не оговорено дополнительно. Время начала исчисления гарантийного срока – с момента подписания Акта приёмки в эксплуатацию.</w:t>
            </w:r>
          </w:p>
        </w:tc>
      </w:tr>
      <w:tr w:rsidR="00F819E6" w14:paraId="029A3387" w14:textId="77777777" w:rsidTr="00C160C2">
        <w:tblPrEx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5297" w14:textId="77777777" w:rsidR="00F819E6" w:rsidRDefault="00F819E6" w:rsidP="00F819E6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8AC" w14:textId="77777777" w:rsidR="00F819E6" w:rsidRDefault="00F819E6" w:rsidP="00F819E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22B4" w14:textId="77777777" w:rsidR="00F819E6" w:rsidRDefault="00F819E6" w:rsidP="00F819E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случае выявления дефектов в период гарантийного срока, срок гарантии продлевается на время устранения дефекта.</w:t>
            </w:r>
          </w:p>
        </w:tc>
      </w:tr>
      <w:tr w:rsidR="00F819E6" w:rsidRPr="00C81038" w14:paraId="49665E04" w14:textId="77777777" w:rsidTr="00C160C2">
        <w:trPr>
          <w:cantSplit/>
          <w:trHeight w:val="66"/>
        </w:trPr>
        <w:tc>
          <w:tcPr>
            <w:tcW w:w="10229" w:type="dxa"/>
            <w:gridSpan w:val="7"/>
          </w:tcPr>
          <w:p w14:paraId="70B7773D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9E6" w:rsidRPr="00C81038" w14:paraId="3868195A" w14:textId="77777777" w:rsidTr="009249DF">
        <w:trPr>
          <w:cantSplit/>
          <w:trHeight w:val="395"/>
        </w:trPr>
        <w:tc>
          <w:tcPr>
            <w:tcW w:w="708" w:type="dxa"/>
          </w:tcPr>
          <w:p w14:paraId="77319DC9" w14:textId="77777777" w:rsidR="00F819E6" w:rsidRPr="00747395" w:rsidRDefault="00F819E6" w:rsidP="00F819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9521" w:type="dxa"/>
            <w:gridSpan w:val="6"/>
          </w:tcPr>
          <w:p w14:paraId="457F1C29" w14:textId="77777777" w:rsidR="00F819E6" w:rsidRPr="00747395" w:rsidRDefault="00F819E6" w:rsidP="00F819E6">
            <w:pPr>
              <w:rPr>
                <w:rFonts w:eastAsia="Calibri"/>
                <w:b/>
                <w:sz w:val="24"/>
                <w:szCs w:val="24"/>
              </w:rPr>
            </w:pPr>
            <w:r w:rsidRPr="00747395">
              <w:rPr>
                <w:rFonts w:eastAsia="Calibri"/>
                <w:b/>
                <w:sz w:val="24"/>
                <w:szCs w:val="24"/>
              </w:rPr>
              <w:t xml:space="preserve">СРОКИ ПОСТАВКИ </w:t>
            </w:r>
          </w:p>
        </w:tc>
      </w:tr>
      <w:tr w:rsidR="00F819E6" w:rsidRPr="00C81038" w14:paraId="6A4DA893" w14:textId="77777777" w:rsidTr="00E06753">
        <w:trPr>
          <w:cantSplit/>
          <w:trHeight w:val="102"/>
        </w:trPr>
        <w:tc>
          <w:tcPr>
            <w:tcW w:w="708" w:type="dxa"/>
          </w:tcPr>
          <w:p w14:paraId="0CA15DFA" w14:textId="77777777" w:rsidR="00F819E6" w:rsidRPr="00747395" w:rsidRDefault="00F819E6" w:rsidP="00F819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14:paraId="259EEFDA" w14:textId="77777777" w:rsidR="00F819E6" w:rsidRPr="00747395" w:rsidRDefault="00F819E6" w:rsidP="00F819E6">
            <w:pPr>
              <w:ind w:left="-109" w:right="-127"/>
              <w:jc w:val="center"/>
              <w:rPr>
                <w:rFonts w:eastAsia="Calibri"/>
                <w:sz w:val="24"/>
                <w:szCs w:val="24"/>
              </w:rPr>
            </w:pPr>
            <w:r w:rsidRPr="00747395">
              <w:rPr>
                <w:rFonts w:eastAsia="Calibri"/>
                <w:sz w:val="24"/>
                <w:szCs w:val="24"/>
              </w:rPr>
              <w:t>13.1</w:t>
            </w:r>
          </w:p>
        </w:tc>
        <w:tc>
          <w:tcPr>
            <w:tcW w:w="8696" w:type="dxa"/>
            <w:gridSpan w:val="4"/>
            <w:shd w:val="clear" w:color="auto" w:fill="auto"/>
          </w:tcPr>
          <w:p w14:paraId="5D64423B" w14:textId="31B53A6E" w:rsidR="00F819E6" w:rsidRPr="006469BC" w:rsidRDefault="00F819E6" w:rsidP="009249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 поставки: – </w:t>
            </w:r>
            <w:r w:rsidR="009249DF">
              <w:rPr>
                <w:rFonts w:eastAsia="Calibri"/>
                <w:sz w:val="24"/>
                <w:szCs w:val="24"/>
              </w:rPr>
              <w:t>июнь 2023 г.</w:t>
            </w:r>
          </w:p>
        </w:tc>
      </w:tr>
    </w:tbl>
    <w:p w14:paraId="4048F2C2" w14:textId="77777777" w:rsidR="00FB4F8E" w:rsidRDefault="00FB4F8E" w:rsidP="00B56112">
      <w:pPr>
        <w:rPr>
          <w:rFonts w:eastAsia="Times New Roman"/>
          <w:sz w:val="24"/>
          <w:szCs w:val="24"/>
        </w:rPr>
      </w:pPr>
    </w:p>
    <w:p w14:paraId="4995D0C5" w14:textId="77777777" w:rsidR="00C20BB7" w:rsidRDefault="00C20BB7" w:rsidP="002F2290">
      <w:pPr>
        <w:ind w:left="-426"/>
        <w:jc w:val="left"/>
        <w:rPr>
          <w:rFonts w:eastAsia="Times New Roman"/>
          <w:sz w:val="24"/>
          <w:szCs w:val="24"/>
        </w:rPr>
      </w:pPr>
    </w:p>
    <w:tbl>
      <w:tblPr>
        <w:tblStyle w:val="a7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2515"/>
        <w:gridCol w:w="1985"/>
      </w:tblGrid>
      <w:tr w:rsidR="00C20BB7" w:rsidRPr="003B22F3" w14:paraId="54F582EA" w14:textId="77777777" w:rsidTr="00464B82">
        <w:tc>
          <w:tcPr>
            <w:tcW w:w="5707" w:type="dxa"/>
          </w:tcPr>
          <w:p w14:paraId="1376FCAC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  <w:r w:rsidRPr="003B22F3">
              <w:rPr>
                <w:rFonts w:eastAsia="Times New Roman"/>
                <w:sz w:val="24"/>
                <w:szCs w:val="24"/>
              </w:rPr>
              <w:t>Заместитель директора по производству –</w:t>
            </w:r>
          </w:p>
          <w:p w14:paraId="56C80390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  <w:r w:rsidRPr="003B22F3">
              <w:rPr>
                <w:rFonts w:eastAsia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515" w:type="dxa"/>
          </w:tcPr>
          <w:p w14:paraId="523D842D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9BD78E" w14:textId="77777777" w:rsidR="005246BD" w:rsidRDefault="005246BD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  <w:p w14:paraId="1D049C86" w14:textId="3DD4D929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  <w:r w:rsidRPr="003B22F3">
              <w:rPr>
                <w:rFonts w:eastAsia="Times New Roman"/>
                <w:sz w:val="24"/>
                <w:szCs w:val="24"/>
              </w:rPr>
              <w:t>П.А. Бебенин</w:t>
            </w:r>
          </w:p>
        </w:tc>
      </w:tr>
      <w:tr w:rsidR="00C20BB7" w:rsidRPr="003B22F3" w14:paraId="3139F70C" w14:textId="77777777" w:rsidTr="00464B82">
        <w:tc>
          <w:tcPr>
            <w:tcW w:w="5707" w:type="dxa"/>
          </w:tcPr>
          <w:p w14:paraId="69AC3AB9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F55C4BE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697853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</w:tr>
      <w:tr w:rsidR="00C20BB7" w:rsidRPr="003B22F3" w14:paraId="6FCF67C0" w14:textId="77777777" w:rsidTr="00464B82">
        <w:tc>
          <w:tcPr>
            <w:tcW w:w="5707" w:type="dxa"/>
          </w:tcPr>
          <w:p w14:paraId="17C75A9C" w14:textId="77777777" w:rsidR="00C20BB7" w:rsidRPr="00BD17A6" w:rsidRDefault="00BD17A6" w:rsidP="00242669">
            <w:pPr>
              <w:tabs>
                <w:tab w:val="left" w:pos="5670"/>
                <w:tab w:val="left" w:pos="7655"/>
              </w:tabs>
              <w:ind w:right="-28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управления по эксплуатации общестанционного оборудования</w:t>
            </w:r>
          </w:p>
        </w:tc>
        <w:tc>
          <w:tcPr>
            <w:tcW w:w="2515" w:type="dxa"/>
          </w:tcPr>
          <w:p w14:paraId="55EBBE94" w14:textId="77777777" w:rsidR="00C20BB7" w:rsidRPr="00C160C2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CAAFE9" w14:textId="77777777" w:rsidR="005246BD" w:rsidRDefault="005246BD" w:rsidP="00242669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  <w:p w14:paraId="4FFB1E8A" w14:textId="5AA93E5F" w:rsidR="00C20BB7" w:rsidRPr="00BD17A6" w:rsidRDefault="00BD17A6" w:rsidP="00242669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Рыков</w:t>
            </w:r>
          </w:p>
        </w:tc>
      </w:tr>
      <w:tr w:rsidR="00C20BB7" w:rsidRPr="003B22F3" w14:paraId="39ACF353" w14:textId="77777777" w:rsidTr="00464B82">
        <w:trPr>
          <w:trHeight w:val="299"/>
        </w:trPr>
        <w:tc>
          <w:tcPr>
            <w:tcW w:w="5707" w:type="dxa"/>
          </w:tcPr>
          <w:p w14:paraId="02CC25DE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CD56586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4C882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</w:tr>
      <w:tr w:rsidR="00C20BB7" w:rsidRPr="003B22F3" w14:paraId="355362C2" w14:textId="77777777" w:rsidTr="00464B82">
        <w:tc>
          <w:tcPr>
            <w:tcW w:w="5707" w:type="dxa"/>
          </w:tcPr>
          <w:p w14:paraId="3AFF97A9" w14:textId="77777777" w:rsidR="00242669" w:rsidRPr="00BD17A6" w:rsidRDefault="00BD17A6" w:rsidP="00242669">
            <w:pPr>
              <w:tabs>
                <w:tab w:val="left" w:pos="5670"/>
                <w:tab w:val="left" w:pos="7655"/>
              </w:tabs>
              <w:ind w:right="-284"/>
              <w:jc w:val="left"/>
              <w:rPr>
                <w:rFonts w:eastAsia="Times New Roman"/>
                <w:sz w:val="24"/>
                <w:szCs w:val="24"/>
              </w:rPr>
            </w:pPr>
            <w:r w:rsidRPr="00BD17A6">
              <w:rPr>
                <w:rFonts w:eastAsia="Times New Roman"/>
                <w:sz w:val="24"/>
                <w:szCs w:val="24"/>
              </w:rPr>
              <w:t>Начальник УРО ТАИ</w:t>
            </w:r>
          </w:p>
        </w:tc>
        <w:tc>
          <w:tcPr>
            <w:tcW w:w="2515" w:type="dxa"/>
          </w:tcPr>
          <w:p w14:paraId="7A6A066F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85BA92" w14:textId="77777777" w:rsidR="00242669" w:rsidRPr="00BD17A6" w:rsidRDefault="00BD17A6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  <w:r w:rsidRPr="00BD17A6">
              <w:rPr>
                <w:rFonts w:eastAsia="Times New Roman"/>
                <w:sz w:val="24"/>
                <w:szCs w:val="24"/>
              </w:rPr>
              <w:t>О.А. Пятков</w:t>
            </w:r>
          </w:p>
        </w:tc>
      </w:tr>
      <w:tr w:rsidR="00C20BB7" w:rsidRPr="003B22F3" w14:paraId="615A4122" w14:textId="77777777" w:rsidTr="00464B82">
        <w:tc>
          <w:tcPr>
            <w:tcW w:w="5707" w:type="dxa"/>
          </w:tcPr>
          <w:p w14:paraId="5B007FA5" w14:textId="77777777" w:rsidR="00C20BB7" w:rsidRDefault="00C20BB7" w:rsidP="00E32792">
            <w:pPr>
              <w:tabs>
                <w:tab w:val="left" w:pos="5670"/>
                <w:tab w:val="left" w:pos="7655"/>
              </w:tabs>
              <w:ind w:right="-284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D2DCE9C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5BFF34" w14:textId="77777777" w:rsidR="00C20BB7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</w:tr>
      <w:tr w:rsidR="00C20BB7" w:rsidRPr="003B22F3" w14:paraId="2390B15C" w14:textId="77777777" w:rsidTr="00464B82">
        <w:tc>
          <w:tcPr>
            <w:tcW w:w="5707" w:type="dxa"/>
          </w:tcPr>
          <w:p w14:paraId="5E81ADFC" w14:textId="77777777" w:rsidR="008C5A7E" w:rsidRPr="003B22F3" w:rsidRDefault="008C5A7E" w:rsidP="00FC10C3">
            <w:pPr>
              <w:tabs>
                <w:tab w:val="left" w:pos="5670"/>
                <w:tab w:val="left" w:pos="7655"/>
              </w:tabs>
              <w:ind w:right="-1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3B22F3">
              <w:rPr>
                <w:rFonts w:eastAsia="Times New Roman"/>
                <w:sz w:val="24"/>
                <w:szCs w:val="24"/>
                <w:lang w:eastAsia="en-US"/>
              </w:rPr>
              <w:t xml:space="preserve">Начальник Управления </w:t>
            </w:r>
            <w:r w:rsidR="00FC10C3">
              <w:rPr>
                <w:rFonts w:eastAsia="Times New Roman"/>
                <w:sz w:val="24"/>
                <w:szCs w:val="24"/>
                <w:lang w:eastAsia="en-US"/>
              </w:rPr>
              <w:t>технического перевооружения</w:t>
            </w:r>
          </w:p>
          <w:p w14:paraId="2FFC8752" w14:textId="77777777" w:rsidR="00C20BB7" w:rsidRDefault="008C5A7E" w:rsidP="008C5A7E">
            <w:pPr>
              <w:tabs>
                <w:tab w:val="left" w:pos="5670"/>
                <w:tab w:val="left" w:pos="7655"/>
              </w:tabs>
              <w:ind w:right="-284"/>
              <w:jc w:val="left"/>
              <w:rPr>
                <w:rFonts w:eastAsia="Times New Roman"/>
                <w:sz w:val="24"/>
                <w:szCs w:val="24"/>
              </w:rPr>
            </w:pPr>
            <w:r w:rsidRPr="003B22F3">
              <w:rPr>
                <w:rFonts w:eastAsia="Times New Roman"/>
                <w:sz w:val="24"/>
                <w:szCs w:val="24"/>
                <w:lang w:eastAsia="en-US"/>
              </w:rPr>
              <w:t>ООО «Сибирская генерирующая компания»</w:t>
            </w:r>
          </w:p>
        </w:tc>
        <w:tc>
          <w:tcPr>
            <w:tcW w:w="2515" w:type="dxa"/>
          </w:tcPr>
          <w:p w14:paraId="05E0286A" w14:textId="77777777" w:rsidR="00C20BB7" w:rsidRPr="003B22F3" w:rsidRDefault="00C20BB7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ADF7D4" w14:textId="77777777" w:rsidR="005246BD" w:rsidRDefault="005246BD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  <w:p w14:paraId="5684C05F" w14:textId="77777777" w:rsidR="005246BD" w:rsidRDefault="005246BD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  <w:p w14:paraId="037B12E6" w14:textId="2D093D63" w:rsidR="00C20BB7" w:rsidRDefault="008C5A7E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 Папко</w:t>
            </w:r>
          </w:p>
        </w:tc>
      </w:tr>
      <w:tr w:rsidR="008C5A7E" w:rsidRPr="003B22F3" w14:paraId="0285249E" w14:textId="77777777" w:rsidTr="00464B82">
        <w:tc>
          <w:tcPr>
            <w:tcW w:w="5707" w:type="dxa"/>
          </w:tcPr>
          <w:p w14:paraId="00F0EBEB" w14:textId="77777777" w:rsidR="008C5A7E" w:rsidRPr="003B22F3" w:rsidRDefault="008C5A7E" w:rsidP="008C5A7E">
            <w:pPr>
              <w:tabs>
                <w:tab w:val="left" w:pos="5670"/>
                <w:tab w:val="left" w:pos="7655"/>
              </w:tabs>
              <w:ind w:left="-142" w:right="-1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35975383" w14:textId="77777777" w:rsidR="008C5A7E" w:rsidRPr="003B22F3" w:rsidRDefault="008C5A7E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BAAD3" w14:textId="77777777" w:rsidR="008C5A7E" w:rsidRDefault="008C5A7E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</w:tr>
      <w:tr w:rsidR="008C5A7E" w:rsidRPr="003B22F3" w14:paraId="74F18996" w14:textId="77777777" w:rsidTr="00464B82">
        <w:tc>
          <w:tcPr>
            <w:tcW w:w="5707" w:type="dxa"/>
          </w:tcPr>
          <w:p w14:paraId="48DA6B35" w14:textId="77777777" w:rsidR="008C5A7E" w:rsidRPr="002D0567" w:rsidRDefault="008C5A7E" w:rsidP="008C5A7E">
            <w:pPr>
              <w:tabs>
                <w:tab w:val="left" w:pos="1935"/>
              </w:tabs>
              <w:ind w:left="38" w:right="-284"/>
              <w:jc w:val="left"/>
              <w:rPr>
                <w:rFonts w:eastAsia="Times New Roman"/>
                <w:sz w:val="24"/>
                <w:szCs w:val="24"/>
              </w:rPr>
            </w:pPr>
            <w:r w:rsidRPr="002D0567">
              <w:rPr>
                <w:rFonts w:eastAsia="Times New Roman"/>
                <w:sz w:val="24"/>
                <w:szCs w:val="24"/>
              </w:rPr>
              <w:t>Начальник Управления эксплуатации</w:t>
            </w:r>
          </w:p>
          <w:p w14:paraId="7E4FB7BB" w14:textId="2D45B5E6" w:rsidR="008C5A7E" w:rsidRDefault="00AC3FCE" w:rsidP="008C5A7E">
            <w:pPr>
              <w:tabs>
                <w:tab w:val="left" w:pos="1935"/>
              </w:tabs>
              <w:ind w:left="38" w:right="-28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тепловых </w:t>
            </w:r>
            <w:r w:rsidR="008C5A7E" w:rsidRPr="002D0567">
              <w:rPr>
                <w:rFonts w:eastAsia="Times New Roman"/>
                <w:sz w:val="24"/>
                <w:szCs w:val="24"/>
              </w:rPr>
              <w:t xml:space="preserve">электрических станций </w:t>
            </w:r>
          </w:p>
          <w:p w14:paraId="53486BDB" w14:textId="77777777" w:rsidR="008C5A7E" w:rsidRPr="003B22F3" w:rsidRDefault="008C5A7E" w:rsidP="008C5A7E">
            <w:pPr>
              <w:tabs>
                <w:tab w:val="left" w:pos="5670"/>
                <w:tab w:val="left" w:pos="7655"/>
              </w:tabs>
              <w:ind w:left="38" w:right="-1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2D0567">
              <w:rPr>
                <w:rFonts w:eastAsia="Times New Roman"/>
                <w:sz w:val="24"/>
                <w:szCs w:val="24"/>
              </w:rPr>
              <w:t>ООО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0CD7">
              <w:rPr>
                <w:rFonts w:eastAsia="Times New Roman"/>
                <w:sz w:val="24"/>
                <w:szCs w:val="24"/>
              </w:rPr>
              <w:t>«Сибирская генерирующая компания»</w:t>
            </w:r>
          </w:p>
        </w:tc>
        <w:tc>
          <w:tcPr>
            <w:tcW w:w="2515" w:type="dxa"/>
          </w:tcPr>
          <w:p w14:paraId="1C5E9231" w14:textId="77777777" w:rsidR="008C5A7E" w:rsidRPr="003B22F3" w:rsidRDefault="008C5A7E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7B701" w14:textId="77777777" w:rsidR="005246BD" w:rsidRDefault="005246BD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  <w:p w14:paraId="2DE1BD7C" w14:textId="77777777" w:rsidR="005246BD" w:rsidRDefault="005246BD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</w:p>
          <w:p w14:paraId="731B2F46" w14:textId="64445E47" w:rsidR="008C5A7E" w:rsidRDefault="008C5A7E" w:rsidP="00E32792">
            <w:pPr>
              <w:tabs>
                <w:tab w:val="left" w:pos="5670"/>
                <w:tab w:val="left" w:pos="7655"/>
              </w:tabs>
              <w:ind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</w:t>
            </w:r>
            <w:r w:rsidR="00BD17A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Марченко</w:t>
            </w:r>
          </w:p>
        </w:tc>
      </w:tr>
    </w:tbl>
    <w:p w14:paraId="713834C1" w14:textId="77777777" w:rsidR="00C20BB7" w:rsidRDefault="00C20BB7" w:rsidP="002F2290">
      <w:pPr>
        <w:ind w:left="-426"/>
        <w:jc w:val="left"/>
        <w:rPr>
          <w:rFonts w:eastAsia="Times New Roman"/>
          <w:sz w:val="24"/>
          <w:szCs w:val="24"/>
        </w:rPr>
      </w:pPr>
    </w:p>
    <w:p w14:paraId="144CB44C" w14:textId="77777777" w:rsidR="00C20BB7" w:rsidRDefault="00C20BB7" w:rsidP="002F2290">
      <w:pPr>
        <w:ind w:left="-426"/>
        <w:jc w:val="left"/>
        <w:rPr>
          <w:rFonts w:eastAsia="Times New Roman"/>
          <w:sz w:val="24"/>
          <w:szCs w:val="24"/>
        </w:rPr>
      </w:pPr>
    </w:p>
    <w:p w14:paraId="5DAD758A" w14:textId="77777777" w:rsidR="00C20BB7" w:rsidRDefault="00C20BB7" w:rsidP="002F2290">
      <w:pPr>
        <w:ind w:left="-426"/>
        <w:jc w:val="left"/>
        <w:rPr>
          <w:rFonts w:eastAsia="Times New Roman"/>
          <w:sz w:val="24"/>
          <w:szCs w:val="24"/>
        </w:rPr>
      </w:pPr>
    </w:p>
    <w:sectPr w:rsidR="00C20BB7" w:rsidSect="00887A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BA"/>
    <w:multiLevelType w:val="multilevel"/>
    <w:tmpl w:val="1B06F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512DD"/>
    <w:multiLevelType w:val="hybridMultilevel"/>
    <w:tmpl w:val="09789D9A"/>
    <w:lvl w:ilvl="0" w:tplc="AB9C3142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BB0735"/>
    <w:multiLevelType w:val="hybridMultilevel"/>
    <w:tmpl w:val="85569DF4"/>
    <w:lvl w:ilvl="0" w:tplc="48D203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179"/>
    <w:multiLevelType w:val="hybridMultilevel"/>
    <w:tmpl w:val="EBC0DF88"/>
    <w:lvl w:ilvl="0" w:tplc="B0762D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086E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127342"/>
    <w:multiLevelType w:val="hybridMultilevel"/>
    <w:tmpl w:val="15861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C424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CC430B"/>
    <w:multiLevelType w:val="hybridMultilevel"/>
    <w:tmpl w:val="684C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4D7D"/>
    <w:multiLevelType w:val="multilevel"/>
    <w:tmpl w:val="22F44070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4119" w:hanging="432"/>
      </w:pPr>
      <w:rPr>
        <w:color w:val="auto"/>
      </w:rPr>
    </w:lvl>
    <w:lvl w:ilvl="2">
      <w:start w:val="1"/>
      <w:numFmt w:val="decimal"/>
      <w:pStyle w:val="3"/>
      <w:lvlText w:val="%1.%2.%3."/>
      <w:lvlJc w:val="left"/>
      <w:pPr>
        <w:ind w:left="3199" w:hanging="50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3AE644A4"/>
    <w:multiLevelType w:val="hybridMultilevel"/>
    <w:tmpl w:val="454CF616"/>
    <w:lvl w:ilvl="0" w:tplc="20BC26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19DA"/>
    <w:multiLevelType w:val="hybridMultilevel"/>
    <w:tmpl w:val="10A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4152"/>
    <w:multiLevelType w:val="hybridMultilevel"/>
    <w:tmpl w:val="3DAE9A0C"/>
    <w:lvl w:ilvl="0" w:tplc="E932E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3428"/>
    <w:multiLevelType w:val="hybridMultilevel"/>
    <w:tmpl w:val="17509C7E"/>
    <w:lvl w:ilvl="0" w:tplc="10DE7370">
      <w:start w:val="1"/>
      <w:numFmt w:val="bullet"/>
      <w:pStyle w:val="a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hint="default"/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none"/>
      <w:pStyle w:val="s03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6"/>
      <w:pStyle w:val="s02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14" w15:restartNumberingAfterBreak="0">
    <w:nsid w:val="5D37412A"/>
    <w:multiLevelType w:val="hybridMultilevel"/>
    <w:tmpl w:val="85569DF4"/>
    <w:lvl w:ilvl="0" w:tplc="48D203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16FD7"/>
    <w:multiLevelType w:val="hybridMultilevel"/>
    <w:tmpl w:val="85569DF4"/>
    <w:lvl w:ilvl="0" w:tplc="48D203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41D4F"/>
    <w:multiLevelType w:val="hybridMultilevel"/>
    <w:tmpl w:val="C45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44378"/>
    <w:multiLevelType w:val="multilevel"/>
    <w:tmpl w:val="E5F21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a0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4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16"/>
  </w:num>
  <w:num w:numId="15">
    <w:abstractNumId w:val="9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60"/>
    <w:rsid w:val="00002844"/>
    <w:rsid w:val="00003CB2"/>
    <w:rsid w:val="00013C38"/>
    <w:rsid w:val="00014CED"/>
    <w:rsid w:val="00020215"/>
    <w:rsid w:val="000304ED"/>
    <w:rsid w:val="00037323"/>
    <w:rsid w:val="00040892"/>
    <w:rsid w:val="00050FE2"/>
    <w:rsid w:val="0005446F"/>
    <w:rsid w:val="00054E1F"/>
    <w:rsid w:val="00055A2B"/>
    <w:rsid w:val="00062994"/>
    <w:rsid w:val="000668E9"/>
    <w:rsid w:val="0007401C"/>
    <w:rsid w:val="00082D5A"/>
    <w:rsid w:val="00093F75"/>
    <w:rsid w:val="00094A20"/>
    <w:rsid w:val="000A4B58"/>
    <w:rsid w:val="000B3158"/>
    <w:rsid w:val="000C2C71"/>
    <w:rsid w:val="000D76DC"/>
    <w:rsid w:val="000E6219"/>
    <w:rsid w:val="00101727"/>
    <w:rsid w:val="00101A78"/>
    <w:rsid w:val="00104B7A"/>
    <w:rsid w:val="001149D5"/>
    <w:rsid w:val="0011678C"/>
    <w:rsid w:val="00120D31"/>
    <w:rsid w:val="001321D5"/>
    <w:rsid w:val="00134304"/>
    <w:rsid w:val="00137BB9"/>
    <w:rsid w:val="0014489E"/>
    <w:rsid w:val="001450C7"/>
    <w:rsid w:val="00164666"/>
    <w:rsid w:val="00171BA6"/>
    <w:rsid w:val="001724AC"/>
    <w:rsid w:val="00185E41"/>
    <w:rsid w:val="00187339"/>
    <w:rsid w:val="00187984"/>
    <w:rsid w:val="00193615"/>
    <w:rsid w:val="001A6662"/>
    <w:rsid w:val="001A73DE"/>
    <w:rsid w:val="001C3AA5"/>
    <w:rsid w:val="001D311C"/>
    <w:rsid w:val="001D5BB8"/>
    <w:rsid w:val="001E1613"/>
    <w:rsid w:val="001E49C9"/>
    <w:rsid w:val="001F0C2A"/>
    <w:rsid w:val="0020206E"/>
    <w:rsid w:val="0021032C"/>
    <w:rsid w:val="00212870"/>
    <w:rsid w:val="00223360"/>
    <w:rsid w:val="00233453"/>
    <w:rsid w:val="002425FB"/>
    <w:rsid w:val="00242669"/>
    <w:rsid w:val="002728C1"/>
    <w:rsid w:val="002743F5"/>
    <w:rsid w:val="00280012"/>
    <w:rsid w:val="002908F4"/>
    <w:rsid w:val="0029427D"/>
    <w:rsid w:val="002943EB"/>
    <w:rsid w:val="002A762B"/>
    <w:rsid w:val="002B7FE1"/>
    <w:rsid w:val="002F2290"/>
    <w:rsid w:val="002F2AA8"/>
    <w:rsid w:val="00302BF8"/>
    <w:rsid w:val="00302CE0"/>
    <w:rsid w:val="00313BC9"/>
    <w:rsid w:val="00336C28"/>
    <w:rsid w:val="00346F74"/>
    <w:rsid w:val="003474E8"/>
    <w:rsid w:val="00354431"/>
    <w:rsid w:val="00374F2D"/>
    <w:rsid w:val="00377813"/>
    <w:rsid w:val="00390EB8"/>
    <w:rsid w:val="003935E2"/>
    <w:rsid w:val="003A22C3"/>
    <w:rsid w:val="003C1131"/>
    <w:rsid w:val="003D1A2B"/>
    <w:rsid w:val="003E4514"/>
    <w:rsid w:val="003F0398"/>
    <w:rsid w:val="003F1A93"/>
    <w:rsid w:val="003F244B"/>
    <w:rsid w:val="003F33F2"/>
    <w:rsid w:val="003F3E01"/>
    <w:rsid w:val="00405C48"/>
    <w:rsid w:val="00407DB7"/>
    <w:rsid w:val="00415000"/>
    <w:rsid w:val="00415469"/>
    <w:rsid w:val="00421941"/>
    <w:rsid w:val="00435233"/>
    <w:rsid w:val="004534F3"/>
    <w:rsid w:val="00453720"/>
    <w:rsid w:val="00460F6D"/>
    <w:rsid w:val="00464B82"/>
    <w:rsid w:val="00470CDB"/>
    <w:rsid w:val="004778D0"/>
    <w:rsid w:val="0048165F"/>
    <w:rsid w:val="004921CA"/>
    <w:rsid w:val="004A1E97"/>
    <w:rsid w:val="004A2894"/>
    <w:rsid w:val="004A788C"/>
    <w:rsid w:val="004C4272"/>
    <w:rsid w:val="00505A64"/>
    <w:rsid w:val="00512071"/>
    <w:rsid w:val="00512FB6"/>
    <w:rsid w:val="005246BD"/>
    <w:rsid w:val="005348C7"/>
    <w:rsid w:val="00534B82"/>
    <w:rsid w:val="00537076"/>
    <w:rsid w:val="00543960"/>
    <w:rsid w:val="00544A68"/>
    <w:rsid w:val="0055236E"/>
    <w:rsid w:val="00563850"/>
    <w:rsid w:val="00565AAF"/>
    <w:rsid w:val="00571F9D"/>
    <w:rsid w:val="00581C01"/>
    <w:rsid w:val="00587F07"/>
    <w:rsid w:val="005941E1"/>
    <w:rsid w:val="00596532"/>
    <w:rsid w:val="005A02B9"/>
    <w:rsid w:val="005B176B"/>
    <w:rsid w:val="005B2284"/>
    <w:rsid w:val="005B29F9"/>
    <w:rsid w:val="005C26FD"/>
    <w:rsid w:val="005D2113"/>
    <w:rsid w:val="005D2903"/>
    <w:rsid w:val="005E312F"/>
    <w:rsid w:val="005E5B65"/>
    <w:rsid w:val="005F21FB"/>
    <w:rsid w:val="00601AE1"/>
    <w:rsid w:val="00601C47"/>
    <w:rsid w:val="00603E34"/>
    <w:rsid w:val="00620599"/>
    <w:rsid w:val="00624189"/>
    <w:rsid w:val="0062446B"/>
    <w:rsid w:val="00624FFA"/>
    <w:rsid w:val="006311DF"/>
    <w:rsid w:val="0063174C"/>
    <w:rsid w:val="006469BC"/>
    <w:rsid w:val="00646E2E"/>
    <w:rsid w:val="0065760D"/>
    <w:rsid w:val="00657F73"/>
    <w:rsid w:val="00663D79"/>
    <w:rsid w:val="006656CB"/>
    <w:rsid w:val="00680262"/>
    <w:rsid w:val="00686EE7"/>
    <w:rsid w:val="006A7923"/>
    <w:rsid w:val="006A7E25"/>
    <w:rsid w:val="006B1AD4"/>
    <w:rsid w:val="006B4CB9"/>
    <w:rsid w:val="006B6579"/>
    <w:rsid w:val="006B7CE7"/>
    <w:rsid w:val="006C23A7"/>
    <w:rsid w:val="006D2022"/>
    <w:rsid w:val="0070332A"/>
    <w:rsid w:val="007040A0"/>
    <w:rsid w:val="007319FB"/>
    <w:rsid w:val="007334CC"/>
    <w:rsid w:val="00737FB5"/>
    <w:rsid w:val="00747395"/>
    <w:rsid w:val="00751A44"/>
    <w:rsid w:val="007532E1"/>
    <w:rsid w:val="00776015"/>
    <w:rsid w:val="00783238"/>
    <w:rsid w:val="007847A9"/>
    <w:rsid w:val="00787642"/>
    <w:rsid w:val="00795E3F"/>
    <w:rsid w:val="007A5E77"/>
    <w:rsid w:val="007B0249"/>
    <w:rsid w:val="007B3F51"/>
    <w:rsid w:val="007B47A7"/>
    <w:rsid w:val="007B4D5F"/>
    <w:rsid w:val="007B5A2E"/>
    <w:rsid w:val="007C2317"/>
    <w:rsid w:val="007C412C"/>
    <w:rsid w:val="007C4607"/>
    <w:rsid w:val="007C5E9C"/>
    <w:rsid w:val="007D1B5B"/>
    <w:rsid w:val="00805FD9"/>
    <w:rsid w:val="0081055C"/>
    <w:rsid w:val="0081236B"/>
    <w:rsid w:val="00820F25"/>
    <w:rsid w:val="00826261"/>
    <w:rsid w:val="00827691"/>
    <w:rsid w:val="00830CD2"/>
    <w:rsid w:val="008321DE"/>
    <w:rsid w:val="00837EE7"/>
    <w:rsid w:val="00852ED0"/>
    <w:rsid w:val="008602EB"/>
    <w:rsid w:val="0086099C"/>
    <w:rsid w:val="00860CF0"/>
    <w:rsid w:val="008612BC"/>
    <w:rsid w:val="00864D6A"/>
    <w:rsid w:val="00867D23"/>
    <w:rsid w:val="00875925"/>
    <w:rsid w:val="008814DF"/>
    <w:rsid w:val="0088461B"/>
    <w:rsid w:val="00887A0F"/>
    <w:rsid w:val="008A71B0"/>
    <w:rsid w:val="008B29A6"/>
    <w:rsid w:val="008B5DC4"/>
    <w:rsid w:val="008B7182"/>
    <w:rsid w:val="008C5A7E"/>
    <w:rsid w:val="008D1B2D"/>
    <w:rsid w:val="008E0D49"/>
    <w:rsid w:val="008E619F"/>
    <w:rsid w:val="008F7A9B"/>
    <w:rsid w:val="0090541C"/>
    <w:rsid w:val="009054E5"/>
    <w:rsid w:val="0091185B"/>
    <w:rsid w:val="0091218F"/>
    <w:rsid w:val="0091553C"/>
    <w:rsid w:val="0091660D"/>
    <w:rsid w:val="00922585"/>
    <w:rsid w:val="009249DF"/>
    <w:rsid w:val="009438BA"/>
    <w:rsid w:val="00952A00"/>
    <w:rsid w:val="009554FF"/>
    <w:rsid w:val="0096320F"/>
    <w:rsid w:val="00980EA1"/>
    <w:rsid w:val="00982D59"/>
    <w:rsid w:val="009849AB"/>
    <w:rsid w:val="00984D22"/>
    <w:rsid w:val="00991255"/>
    <w:rsid w:val="00993FFA"/>
    <w:rsid w:val="00996163"/>
    <w:rsid w:val="009978B9"/>
    <w:rsid w:val="009A7896"/>
    <w:rsid w:val="009B5455"/>
    <w:rsid w:val="009C3659"/>
    <w:rsid w:val="009C3ED9"/>
    <w:rsid w:val="009C68C8"/>
    <w:rsid w:val="009D0C4C"/>
    <w:rsid w:val="009F444A"/>
    <w:rsid w:val="009F5E8E"/>
    <w:rsid w:val="00A000CA"/>
    <w:rsid w:val="00A10CD7"/>
    <w:rsid w:val="00A12B49"/>
    <w:rsid w:val="00A151DB"/>
    <w:rsid w:val="00A258C6"/>
    <w:rsid w:val="00A27C55"/>
    <w:rsid w:val="00A3214A"/>
    <w:rsid w:val="00A453AC"/>
    <w:rsid w:val="00A56A44"/>
    <w:rsid w:val="00A65BED"/>
    <w:rsid w:val="00A66EBB"/>
    <w:rsid w:val="00A77AE4"/>
    <w:rsid w:val="00A81F85"/>
    <w:rsid w:val="00A83D70"/>
    <w:rsid w:val="00A851F2"/>
    <w:rsid w:val="00A93F49"/>
    <w:rsid w:val="00AA355A"/>
    <w:rsid w:val="00AA4FEB"/>
    <w:rsid w:val="00AB363D"/>
    <w:rsid w:val="00AB4A5E"/>
    <w:rsid w:val="00AC3FCE"/>
    <w:rsid w:val="00AC54DB"/>
    <w:rsid w:val="00AD31A6"/>
    <w:rsid w:val="00AD4D38"/>
    <w:rsid w:val="00AD5A25"/>
    <w:rsid w:val="00AF451E"/>
    <w:rsid w:val="00B025C1"/>
    <w:rsid w:val="00B02E06"/>
    <w:rsid w:val="00B06E70"/>
    <w:rsid w:val="00B100BE"/>
    <w:rsid w:val="00B129BF"/>
    <w:rsid w:val="00B13D36"/>
    <w:rsid w:val="00B14AC4"/>
    <w:rsid w:val="00B20DFB"/>
    <w:rsid w:val="00B364E7"/>
    <w:rsid w:val="00B4151C"/>
    <w:rsid w:val="00B4372B"/>
    <w:rsid w:val="00B533FC"/>
    <w:rsid w:val="00B56112"/>
    <w:rsid w:val="00B56F2F"/>
    <w:rsid w:val="00B6332E"/>
    <w:rsid w:val="00B80E38"/>
    <w:rsid w:val="00B83737"/>
    <w:rsid w:val="00BB0E6B"/>
    <w:rsid w:val="00BB243D"/>
    <w:rsid w:val="00BD17A6"/>
    <w:rsid w:val="00BE1ECF"/>
    <w:rsid w:val="00BE6E34"/>
    <w:rsid w:val="00C02E20"/>
    <w:rsid w:val="00C04CE6"/>
    <w:rsid w:val="00C07703"/>
    <w:rsid w:val="00C160C2"/>
    <w:rsid w:val="00C20852"/>
    <w:rsid w:val="00C20881"/>
    <w:rsid w:val="00C20BB7"/>
    <w:rsid w:val="00C24596"/>
    <w:rsid w:val="00C45AE2"/>
    <w:rsid w:val="00C51DE8"/>
    <w:rsid w:val="00C5390B"/>
    <w:rsid w:val="00C6345A"/>
    <w:rsid w:val="00C65E29"/>
    <w:rsid w:val="00C671C2"/>
    <w:rsid w:val="00C73077"/>
    <w:rsid w:val="00C80E99"/>
    <w:rsid w:val="00C81038"/>
    <w:rsid w:val="00C90287"/>
    <w:rsid w:val="00C94FE7"/>
    <w:rsid w:val="00CA22FE"/>
    <w:rsid w:val="00CB3661"/>
    <w:rsid w:val="00CE177B"/>
    <w:rsid w:val="00CE36D3"/>
    <w:rsid w:val="00CE7CAB"/>
    <w:rsid w:val="00CF6ADA"/>
    <w:rsid w:val="00D10694"/>
    <w:rsid w:val="00D10C94"/>
    <w:rsid w:val="00D11ABE"/>
    <w:rsid w:val="00D15E3F"/>
    <w:rsid w:val="00D169A9"/>
    <w:rsid w:val="00D21DAA"/>
    <w:rsid w:val="00D24E42"/>
    <w:rsid w:val="00D2565E"/>
    <w:rsid w:val="00D2690D"/>
    <w:rsid w:val="00D36B42"/>
    <w:rsid w:val="00D42770"/>
    <w:rsid w:val="00D4482E"/>
    <w:rsid w:val="00D51A6B"/>
    <w:rsid w:val="00D51FE7"/>
    <w:rsid w:val="00D54D81"/>
    <w:rsid w:val="00D7014C"/>
    <w:rsid w:val="00D713BB"/>
    <w:rsid w:val="00D7450F"/>
    <w:rsid w:val="00D74ED1"/>
    <w:rsid w:val="00D80A06"/>
    <w:rsid w:val="00D849CB"/>
    <w:rsid w:val="00D95AFD"/>
    <w:rsid w:val="00DA0620"/>
    <w:rsid w:val="00DA699C"/>
    <w:rsid w:val="00DB4D44"/>
    <w:rsid w:val="00DB72B6"/>
    <w:rsid w:val="00DD629D"/>
    <w:rsid w:val="00DF3CA9"/>
    <w:rsid w:val="00DF469D"/>
    <w:rsid w:val="00E06753"/>
    <w:rsid w:val="00E13DB1"/>
    <w:rsid w:val="00E21539"/>
    <w:rsid w:val="00E250C2"/>
    <w:rsid w:val="00E34636"/>
    <w:rsid w:val="00E60B6E"/>
    <w:rsid w:val="00E61EB0"/>
    <w:rsid w:val="00E70CD2"/>
    <w:rsid w:val="00E725B6"/>
    <w:rsid w:val="00E74657"/>
    <w:rsid w:val="00E75A2B"/>
    <w:rsid w:val="00E81B6F"/>
    <w:rsid w:val="00E86C53"/>
    <w:rsid w:val="00E86CE4"/>
    <w:rsid w:val="00E93038"/>
    <w:rsid w:val="00E97388"/>
    <w:rsid w:val="00EA27E6"/>
    <w:rsid w:val="00EB0A41"/>
    <w:rsid w:val="00EB4696"/>
    <w:rsid w:val="00EC32FE"/>
    <w:rsid w:val="00EC4068"/>
    <w:rsid w:val="00ED2CE7"/>
    <w:rsid w:val="00ED671E"/>
    <w:rsid w:val="00EE0F18"/>
    <w:rsid w:val="00EE1A2E"/>
    <w:rsid w:val="00EF07B6"/>
    <w:rsid w:val="00F3090D"/>
    <w:rsid w:val="00F32534"/>
    <w:rsid w:val="00F453FA"/>
    <w:rsid w:val="00F6162A"/>
    <w:rsid w:val="00F63286"/>
    <w:rsid w:val="00F649A9"/>
    <w:rsid w:val="00F711AD"/>
    <w:rsid w:val="00F80378"/>
    <w:rsid w:val="00F819E6"/>
    <w:rsid w:val="00F83238"/>
    <w:rsid w:val="00F90CEA"/>
    <w:rsid w:val="00FB0420"/>
    <w:rsid w:val="00FB3CB6"/>
    <w:rsid w:val="00FB4F8E"/>
    <w:rsid w:val="00FC10C3"/>
    <w:rsid w:val="00FD1EC9"/>
    <w:rsid w:val="00FD6597"/>
    <w:rsid w:val="00FD6A19"/>
    <w:rsid w:val="00FE1243"/>
    <w:rsid w:val="00FE2624"/>
    <w:rsid w:val="00FE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EE6"/>
  <w15:docId w15:val="{FCF2E348-6FBC-4A1A-963F-7F5F03D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3360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223360"/>
    <w:pPr>
      <w:keepNext/>
      <w:keepLines/>
      <w:numPr>
        <w:numId w:val="3"/>
      </w:numPr>
      <w:spacing w:before="120" w:after="120" w:line="288" w:lineRule="auto"/>
      <w:ind w:left="0" w:firstLine="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1"/>
    <w:next w:val="a1"/>
    <w:link w:val="20"/>
    <w:autoRedefine/>
    <w:uiPriority w:val="9"/>
    <w:unhideWhenUsed/>
    <w:qFormat/>
    <w:rsid w:val="00223360"/>
    <w:pPr>
      <w:numPr>
        <w:ilvl w:val="1"/>
      </w:numPr>
      <w:spacing w:before="60" w:after="60"/>
      <w:ind w:left="0" w:firstLine="425"/>
      <w:outlineLvl w:val="1"/>
    </w:pPr>
    <w:rPr>
      <w:sz w:val="24"/>
    </w:rPr>
  </w:style>
  <w:style w:type="paragraph" w:styleId="3">
    <w:name w:val="heading 3"/>
    <w:basedOn w:val="2"/>
    <w:next w:val="a1"/>
    <w:link w:val="30"/>
    <w:uiPriority w:val="9"/>
    <w:unhideWhenUsed/>
    <w:qFormat/>
    <w:rsid w:val="00223360"/>
    <w:pPr>
      <w:numPr>
        <w:ilvl w:val="2"/>
      </w:numPr>
      <w:outlineLvl w:val="2"/>
    </w:pPr>
  </w:style>
  <w:style w:type="paragraph" w:styleId="5">
    <w:name w:val="heading 5"/>
    <w:basedOn w:val="a1"/>
    <w:next w:val="a1"/>
    <w:link w:val="50"/>
    <w:qFormat/>
    <w:rsid w:val="009978B9"/>
    <w:pPr>
      <w:keepNext/>
      <w:ind w:firstLine="459"/>
      <w:jc w:val="left"/>
      <w:outlineLvl w:val="4"/>
    </w:pPr>
    <w:rPr>
      <w:rFonts w:eastAsia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23360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223360"/>
    <w:rPr>
      <w:rFonts w:ascii="Times New Roman" w:eastAsiaTheme="majorEastAsia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23360"/>
    <w:rPr>
      <w:rFonts w:ascii="Times New Roman" w:eastAsiaTheme="majorEastAsia" w:hAnsi="Times New Roman" w:cs="Times New Roman"/>
      <w:b/>
      <w:bCs/>
      <w:sz w:val="24"/>
      <w:szCs w:val="28"/>
      <w:lang w:eastAsia="ru-RU"/>
    </w:rPr>
  </w:style>
  <w:style w:type="paragraph" w:customStyle="1" w:styleId="s22">
    <w:name w:val="s22 Титульный лист"/>
    <w:basedOn w:val="a1"/>
    <w:rsid w:val="00223360"/>
    <w:pPr>
      <w:widowControl w:val="0"/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eastAsia="Calibri"/>
      <w:b/>
      <w:sz w:val="36"/>
    </w:rPr>
  </w:style>
  <w:style w:type="paragraph" w:styleId="a5">
    <w:name w:val="List Paragraph"/>
    <w:aliases w:val="Текст 2-й уровень"/>
    <w:basedOn w:val="a1"/>
    <w:link w:val="a6"/>
    <w:uiPriority w:val="34"/>
    <w:qFormat/>
    <w:rsid w:val="00223360"/>
    <w:pPr>
      <w:ind w:left="720"/>
      <w:contextualSpacing/>
    </w:pPr>
  </w:style>
  <w:style w:type="table" w:styleId="a7">
    <w:name w:val="Table Grid"/>
    <w:basedOn w:val="a3"/>
    <w:uiPriority w:val="39"/>
    <w:rsid w:val="0022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Текст 2-й уровень Знак"/>
    <w:link w:val="a5"/>
    <w:uiPriority w:val="34"/>
    <w:locked/>
    <w:rsid w:val="002233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Основной с номером"/>
    <w:basedOn w:val="a1"/>
    <w:qFormat/>
    <w:rsid w:val="00223360"/>
    <w:pPr>
      <w:numPr>
        <w:ilvl w:val="2"/>
        <w:numId w:val="1"/>
      </w:numPr>
      <w:spacing w:line="288" w:lineRule="auto"/>
      <w:ind w:left="426" w:firstLine="0"/>
    </w:pPr>
    <w:rPr>
      <w:rFonts w:eastAsia="Calibri"/>
    </w:rPr>
  </w:style>
  <w:style w:type="table" w:customStyle="1" w:styleId="11">
    <w:name w:val="Сетка таблицы1"/>
    <w:basedOn w:val="a3"/>
    <w:next w:val="a7"/>
    <w:uiPriority w:val="59"/>
    <w:rsid w:val="002233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7"/>
    <w:uiPriority w:val="99"/>
    <w:rsid w:val="00223360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uiPriority w:val="99"/>
    <w:unhideWhenUsed/>
    <w:rsid w:val="00223360"/>
    <w:rPr>
      <w:rFonts w:ascii="Calibri" w:hAnsi="Calibri"/>
    </w:rPr>
  </w:style>
  <w:style w:type="character" w:customStyle="1" w:styleId="a9">
    <w:name w:val="Текст Знак"/>
    <w:basedOn w:val="a2"/>
    <w:link w:val="a8"/>
    <w:uiPriority w:val="99"/>
    <w:rsid w:val="00223360"/>
    <w:rPr>
      <w:rFonts w:ascii="Calibri" w:hAnsi="Calibri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uiPriority w:val="99"/>
    <w:unhideWhenUsed/>
    <w:rsid w:val="00223360"/>
  </w:style>
  <w:style w:type="character" w:customStyle="1" w:styleId="ab">
    <w:name w:val="Текст сноски Знак"/>
    <w:basedOn w:val="a2"/>
    <w:link w:val="aa"/>
    <w:uiPriority w:val="99"/>
    <w:rsid w:val="00223360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iPriority w:val="99"/>
    <w:semiHidden/>
    <w:unhideWhenUsed/>
    <w:rsid w:val="00223360"/>
    <w:rPr>
      <w:vertAlign w:val="superscript"/>
    </w:rPr>
  </w:style>
  <w:style w:type="table" w:customStyle="1" w:styleId="21">
    <w:name w:val="Сетка таблицы2"/>
    <w:basedOn w:val="a3"/>
    <w:next w:val="a7"/>
    <w:uiPriority w:val="59"/>
    <w:rsid w:val="00223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2233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23360"/>
    <w:rPr>
      <w:rFonts w:ascii="Tahoma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3"/>
    <w:next w:val="a7"/>
    <w:uiPriority w:val="59"/>
    <w:rsid w:val="00223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2"/>
    <w:uiPriority w:val="99"/>
    <w:unhideWhenUsed/>
    <w:rsid w:val="00223360"/>
    <w:rPr>
      <w:color w:val="0563C1" w:themeColor="hyperlink"/>
      <w:u w:val="single"/>
    </w:rPr>
  </w:style>
  <w:style w:type="character" w:styleId="af0">
    <w:name w:val="annotation reference"/>
    <w:basedOn w:val="a2"/>
    <w:uiPriority w:val="99"/>
    <w:semiHidden/>
    <w:unhideWhenUsed/>
    <w:rsid w:val="00223360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223360"/>
    <w:pPr>
      <w:ind w:left="425"/>
    </w:pPr>
    <w:rPr>
      <w:color w:val="000000" w:themeColor="text1"/>
    </w:rPr>
  </w:style>
  <w:style w:type="character" w:customStyle="1" w:styleId="af2">
    <w:name w:val="Текст примечания Знак"/>
    <w:basedOn w:val="a2"/>
    <w:link w:val="af1"/>
    <w:uiPriority w:val="99"/>
    <w:rsid w:val="00223360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3360"/>
    <w:pPr>
      <w:spacing w:after="200"/>
      <w:ind w:left="0"/>
      <w:jc w:val="left"/>
    </w:pPr>
    <w:rPr>
      <w:rFonts w:asciiTheme="minorHAnsi" w:hAnsiTheme="minorHAnsi"/>
      <w:b/>
      <w:bCs/>
      <w:color w:val="auto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3360"/>
    <w:rPr>
      <w:rFonts w:ascii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table" w:customStyle="1" w:styleId="4">
    <w:name w:val="Сетка таблицы4"/>
    <w:basedOn w:val="a3"/>
    <w:next w:val="a7"/>
    <w:uiPriority w:val="59"/>
    <w:rsid w:val="0022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f5"/>
    <w:link w:val="13"/>
    <w:qFormat/>
    <w:rsid w:val="00223360"/>
    <w:pPr>
      <w:ind w:firstLine="0"/>
      <w:jc w:val="center"/>
    </w:pPr>
  </w:style>
  <w:style w:type="character" w:customStyle="1" w:styleId="13">
    <w:name w:val="Стиль1 Знак"/>
    <w:link w:val="12"/>
    <w:rsid w:val="00223360"/>
    <w:rPr>
      <w:rFonts w:ascii="Times New Roman" w:hAnsi="Times New Roman" w:cs="Times New Roman"/>
      <w:sz w:val="24"/>
    </w:rPr>
  </w:style>
  <w:style w:type="paragraph" w:styleId="af5">
    <w:name w:val="No Spacing"/>
    <w:link w:val="af6"/>
    <w:uiPriority w:val="1"/>
    <w:qFormat/>
    <w:rsid w:val="00223360"/>
    <w:pPr>
      <w:ind w:firstLine="360"/>
    </w:pPr>
    <w:rPr>
      <w:rFonts w:ascii="Times New Roman" w:hAnsi="Times New Roman" w:cs="Times New Roman"/>
      <w:sz w:val="24"/>
    </w:rPr>
  </w:style>
  <w:style w:type="paragraph" w:styleId="af7">
    <w:name w:val="TOC Heading"/>
    <w:basedOn w:val="1"/>
    <w:next w:val="a1"/>
    <w:uiPriority w:val="39"/>
    <w:unhideWhenUsed/>
    <w:qFormat/>
    <w:rsid w:val="00223360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4">
    <w:name w:val="toc 1"/>
    <w:basedOn w:val="a1"/>
    <w:next w:val="a1"/>
    <w:autoRedefine/>
    <w:uiPriority w:val="39"/>
    <w:unhideWhenUsed/>
    <w:rsid w:val="00223360"/>
    <w:pPr>
      <w:tabs>
        <w:tab w:val="left" w:pos="880"/>
        <w:tab w:val="right" w:leader="dot" w:pos="9344"/>
      </w:tabs>
      <w:spacing w:after="100"/>
    </w:pPr>
    <w:rPr>
      <w:b/>
      <w:noProof/>
    </w:rPr>
  </w:style>
  <w:style w:type="paragraph" w:styleId="22">
    <w:name w:val="toc 2"/>
    <w:basedOn w:val="a1"/>
    <w:next w:val="a1"/>
    <w:autoRedefine/>
    <w:uiPriority w:val="39"/>
    <w:unhideWhenUsed/>
    <w:rsid w:val="00223360"/>
    <w:pPr>
      <w:spacing w:after="100"/>
      <w:ind w:left="240"/>
    </w:pPr>
  </w:style>
  <w:style w:type="paragraph" w:styleId="32">
    <w:name w:val="toc 3"/>
    <w:basedOn w:val="a1"/>
    <w:next w:val="a1"/>
    <w:autoRedefine/>
    <w:uiPriority w:val="39"/>
    <w:unhideWhenUsed/>
    <w:rsid w:val="00223360"/>
    <w:pPr>
      <w:spacing w:after="100"/>
      <w:ind w:left="480"/>
    </w:pPr>
  </w:style>
  <w:style w:type="paragraph" w:customStyle="1" w:styleId="a">
    <w:name w:val="Список регламент"/>
    <w:basedOn w:val="a5"/>
    <w:link w:val="af8"/>
    <w:qFormat/>
    <w:rsid w:val="00223360"/>
    <w:pPr>
      <w:numPr>
        <w:numId w:val="4"/>
      </w:numPr>
      <w:ind w:left="567" w:hanging="283"/>
    </w:pPr>
  </w:style>
  <w:style w:type="character" w:styleId="af9">
    <w:name w:val="FollowedHyperlink"/>
    <w:basedOn w:val="a2"/>
    <w:uiPriority w:val="99"/>
    <w:semiHidden/>
    <w:unhideWhenUsed/>
    <w:rsid w:val="00223360"/>
    <w:rPr>
      <w:color w:val="954F72" w:themeColor="followedHyperlink"/>
      <w:u w:val="single"/>
    </w:rPr>
  </w:style>
  <w:style w:type="character" w:customStyle="1" w:styleId="af8">
    <w:name w:val="Список регламент Знак"/>
    <w:basedOn w:val="a6"/>
    <w:link w:val="a"/>
    <w:rsid w:val="0022336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223360"/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223360"/>
    <w:rPr>
      <w:rFonts w:ascii="Times New Roman" w:hAnsi="Times New Roman" w:cs="Times New Roman"/>
      <w:sz w:val="24"/>
    </w:rPr>
  </w:style>
  <w:style w:type="paragraph" w:styleId="afb">
    <w:name w:val="header"/>
    <w:basedOn w:val="a1"/>
    <w:link w:val="afc"/>
    <w:unhideWhenUsed/>
    <w:rsid w:val="0022336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rsid w:val="00223360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1"/>
    <w:link w:val="afe"/>
    <w:uiPriority w:val="99"/>
    <w:unhideWhenUsed/>
    <w:rsid w:val="0022336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223360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1"/>
    <w:uiPriority w:val="99"/>
    <w:unhideWhenUsed/>
    <w:rsid w:val="0022336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aff0">
    <w:name w:val="page number"/>
    <w:basedOn w:val="a2"/>
    <w:rsid w:val="00223360"/>
  </w:style>
  <w:style w:type="paragraph" w:customStyle="1" w:styleId="s03">
    <w:name w:val="s03 Пункт"/>
    <w:basedOn w:val="s02"/>
    <w:link w:val="s030"/>
    <w:rsid w:val="00223360"/>
    <w:pPr>
      <w:keepNext w:val="0"/>
      <w:keepLines w:val="0"/>
      <w:numPr>
        <w:ilvl w:val="5"/>
      </w:numPr>
      <w:tabs>
        <w:tab w:val="num" w:pos="1430"/>
      </w:tabs>
      <w:ind w:left="370" w:firstLine="34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223360"/>
    <w:pPr>
      <w:numPr>
        <w:ilvl w:val="8"/>
      </w:numPr>
      <w:tabs>
        <w:tab w:val="clear" w:pos="587"/>
        <w:tab w:val="num" w:pos="786"/>
        <w:tab w:val="left" w:pos="851"/>
      </w:tabs>
      <w:spacing w:before="60" w:after="0"/>
      <w:ind w:left="86" w:firstLine="340"/>
      <w:outlineLvl w:val="1"/>
    </w:pPr>
    <w:rPr>
      <w:sz w:val="24"/>
    </w:rPr>
  </w:style>
  <w:style w:type="paragraph" w:customStyle="1" w:styleId="s01">
    <w:name w:val="s01 РАЗДЕЛ"/>
    <w:basedOn w:val="a1"/>
    <w:next w:val="s02"/>
    <w:rsid w:val="00223360"/>
    <w:pPr>
      <w:keepNext/>
      <w:keepLines/>
      <w:numPr>
        <w:numId w:val="8"/>
      </w:numPr>
      <w:spacing w:before="240" w:after="120"/>
      <w:outlineLvl w:val="0"/>
    </w:pPr>
    <w:rPr>
      <w:rFonts w:eastAsia="Times New Roman"/>
      <w:b/>
      <w:bCs/>
      <w:sz w:val="28"/>
    </w:rPr>
  </w:style>
  <w:style w:type="character" w:customStyle="1" w:styleId="s030">
    <w:name w:val="s03 Пункт Знак"/>
    <w:basedOn w:val="a2"/>
    <w:link w:val="s03"/>
    <w:rsid w:val="0022336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08">
    <w:name w:val="s08 Список а)"/>
    <w:basedOn w:val="s03"/>
    <w:rsid w:val="00223360"/>
    <w:pPr>
      <w:numPr>
        <w:ilvl w:val="4"/>
      </w:numPr>
      <w:tabs>
        <w:tab w:val="num" w:pos="360"/>
      </w:tabs>
      <w:ind w:left="1080" w:hanging="720"/>
      <w:outlineLvl w:val="4"/>
    </w:pPr>
  </w:style>
  <w:style w:type="paragraph" w:customStyle="1" w:styleId="s04">
    <w:name w:val="s04 подПункт"/>
    <w:basedOn w:val="s03"/>
    <w:rsid w:val="00223360"/>
    <w:pPr>
      <w:numPr>
        <w:ilvl w:val="3"/>
      </w:numPr>
      <w:tabs>
        <w:tab w:val="clear" w:pos="1420"/>
        <w:tab w:val="left" w:pos="1276"/>
      </w:tabs>
      <w:ind w:left="720" w:hanging="360"/>
      <w:outlineLvl w:val="3"/>
    </w:pPr>
  </w:style>
  <w:style w:type="paragraph" w:customStyle="1" w:styleId="s121">
    <w:name w:val="s12 графа 1 таблицы"/>
    <w:basedOn w:val="a1"/>
    <w:rsid w:val="00223360"/>
    <w:pPr>
      <w:keepNext/>
      <w:keepLines/>
      <w:numPr>
        <w:ilvl w:val="7"/>
        <w:numId w:val="8"/>
      </w:numPr>
      <w:overflowPunct w:val="0"/>
      <w:autoSpaceDE w:val="0"/>
      <w:autoSpaceDN w:val="0"/>
      <w:adjustRightInd w:val="0"/>
      <w:spacing w:before="20"/>
      <w:jc w:val="left"/>
      <w:textAlignment w:val="baseline"/>
    </w:pPr>
    <w:rPr>
      <w:rFonts w:eastAsia="Times New Roman"/>
      <w:sz w:val="22"/>
    </w:rPr>
  </w:style>
  <w:style w:type="character" w:customStyle="1" w:styleId="FontStyle17">
    <w:name w:val="Font Style17"/>
    <w:uiPriority w:val="99"/>
    <w:rsid w:val="00223360"/>
    <w:rPr>
      <w:rFonts w:ascii="Times New Roman" w:hAnsi="Times New Roman" w:cs="Times New Roman"/>
      <w:sz w:val="22"/>
      <w:szCs w:val="22"/>
    </w:rPr>
  </w:style>
  <w:style w:type="paragraph" w:customStyle="1" w:styleId="15">
    <w:name w:val="Текст сноски1"/>
    <w:basedOn w:val="a1"/>
    <w:next w:val="aa"/>
    <w:uiPriority w:val="99"/>
    <w:unhideWhenUsed/>
    <w:rsid w:val="00223360"/>
    <w:pPr>
      <w:jc w:val="left"/>
    </w:pPr>
    <w:rPr>
      <w:rFonts w:asciiTheme="minorHAnsi" w:hAnsiTheme="minorHAnsi" w:cstheme="minorBidi"/>
      <w:lang w:eastAsia="en-US"/>
    </w:rPr>
  </w:style>
  <w:style w:type="paragraph" w:styleId="40">
    <w:name w:val="toc 4"/>
    <w:basedOn w:val="a1"/>
    <w:next w:val="a1"/>
    <w:autoRedefine/>
    <w:uiPriority w:val="39"/>
    <w:unhideWhenUsed/>
    <w:rsid w:val="00223360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223360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22336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22336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22336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22336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2"/>
    <w:link w:val="5"/>
    <w:rsid w:val="00997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pt">
    <w:name w:val="Body text + 12 pt"/>
    <w:uiPriority w:val="99"/>
    <w:rsid w:val="005E5B6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tb-a">
    <w:name w:val="tb-a"/>
    <w:basedOn w:val="a2"/>
    <w:rsid w:val="006B7CE7"/>
  </w:style>
  <w:style w:type="character" w:customStyle="1" w:styleId="tb-b">
    <w:name w:val="tb-b"/>
    <w:basedOn w:val="a2"/>
    <w:rsid w:val="006B7CE7"/>
  </w:style>
  <w:style w:type="character" w:customStyle="1" w:styleId="tb-c1">
    <w:name w:val="tb-c1"/>
    <w:basedOn w:val="a2"/>
    <w:rsid w:val="006B7CE7"/>
    <w:rPr>
      <w:color w:val="FF0000"/>
    </w:rPr>
  </w:style>
  <w:style w:type="paragraph" w:customStyle="1" w:styleId="Style9">
    <w:name w:val="Style9"/>
    <w:basedOn w:val="a1"/>
    <w:rsid w:val="00751A44"/>
    <w:pPr>
      <w:widowControl w:val="0"/>
      <w:autoSpaceDE w:val="0"/>
      <w:autoSpaceDN w:val="0"/>
      <w:adjustRightInd w:val="0"/>
      <w:spacing w:line="248" w:lineRule="exact"/>
      <w:ind w:firstLine="425"/>
      <w:jc w:val="left"/>
    </w:pPr>
    <w:rPr>
      <w:rFonts w:ascii="Courier New" w:eastAsia="Times New Roman" w:hAnsi="Courier New"/>
      <w:sz w:val="24"/>
      <w:szCs w:val="24"/>
    </w:rPr>
  </w:style>
  <w:style w:type="character" w:customStyle="1" w:styleId="font5">
    <w:name w:val="font5"/>
    <w:basedOn w:val="a2"/>
    <w:rsid w:val="00A66EBB"/>
  </w:style>
  <w:style w:type="table" w:customStyle="1" w:styleId="52">
    <w:name w:val="Сетка таблицы5"/>
    <w:basedOn w:val="a3"/>
    <w:next w:val="a7"/>
    <w:uiPriority w:val="59"/>
    <w:rsid w:val="00313B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tin_gres@sibgen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D70682-72AB-41D5-AD9B-2EDAE14EAF8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D5C9-F5C9-4A32-A5B1-D4A54C7B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Анастасия Васильевна</dc:creator>
  <cp:lastModifiedBy>Карпова Светлана Сергеевна \ Svetlana Karpova</cp:lastModifiedBy>
  <cp:revision>5</cp:revision>
  <cp:lastPrinted>2020-08-04T11:33:00Z</cp:lastPrinted>
  <dcterms:created xsi:type="dcterms:W3CDTF">2023-03-03T09:00:00Z</dcterms:created>
  <dcterms:modified xsi:type="dcterms:W3CDTF">2023-03-14T13:12:00Z</dcterms:modified>
</cp:coreProperties>
</file>