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AC" w:rsidRDefault="0064411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Кузбасский филиал ООО СГК, как организатор процедуры, уведомляет о реализации движимого имущества АО «Кузбассэнерго»: </w:t>
      </w:r>
      <w:r>
        <w:rPr>
          <w:rFonts w:ascii="Arial" w:hAnsi="Arial" w:cs="Arial"/>
          <w:color w:val="000000"/>
          <w:sz w:val="27"/>
          <w:szCs w:val="27"/>
        </w:rPr>
        <w:br/>
      </w:r>
      <w:r w:rsidR="005446AC"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5446AC" w:rsidRPr="005446AC">
        <w:rPr>
          <w:rFonts w:ascii="Arial" w:hAnsi="Arial" w:cs="Arial"/>
          <w:color w:val="000000"/>
          <w:sz w:val="27"/>
          <w:szCs w:val="27"/>
        </w:rPr>
        <w:t>Кран гусеничный ДЭК-251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г. </w:t>
      </w:r>
      <w:r w:rsidR="005446AC">
        <w:rPr>
          <w:rFonts w:ascii="Arial" w:hAnsi="Arial" w:cs="Arial"/>
          <w:color w:val="000000"/>
          <w:sz w:val="27"/>
          <w:szCs w:val="27"/>
        </w:rPr>
        <w:t>Мыски-5</w:t>
      </w:r>
    </w:p>
    <w:p w:rsidR="005446AC" w:rsidRDefault="0064411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В связи с переносом наших торговых процедур на новый сайт «Электронная Торговая Площадка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АКТИВ.ру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» заявки на покупку интересующего оборудования подаются на сайте </w:t>
      </w:r>
      <w:hyperlink r:id="rId4" w:history="1">
        <w:r>
          <w:rPr>
            <w:rStyle w:val="a3"/>
            <w:rFonts w:ascii="Arial" w:hAnsi="Arial" w:cs="Arial"/>
            <w:b/>
            <w:bCs/>
            <w:sz w:val="27"/>
            <w:szCs w:val="27"/>
          </w:rPr>
          <w:t>www.etp-aktiv.ru</w:t>
        </w:r>
      </w:hyperlink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  Для подачи заявок на интересующие позиции необходимо пройти простую процедуру регистрации.</w:t>
      </w:r>
      <w:r>
        <w:rPr>
          <w:rFonts w:ascii="Arial" w:hAnsi="Arial" w:cs="Arial"/>
          <w:color w:val="000000"/>
          <w:sz w:val="27"/>
          <w:szCs w:val="27"/>
        </w:rPr>
        <w:br/>
        <w:t>На странице </w:t>
      </w:r>
      <w:hyperlink r:id="rId5" w:history="1">
        <w:r>
          <w:rPr>
            <w:rStyle w:val="a3"/>
            <w:rFonts w:ascii="Arial" w:hAnsi="Arial" w:cs="Arial"/>
            <w:sz w:val="27"/>
            <w:szCs w:val="27"/>
          </w:rPr>
          <w:t>https://etp-aktiv.ru/info/about/</w:t>
        </w:r>
      </w:hyperlink>
      <w:r>
        <w:rPr>
          <w:rFonts w:ascii="Arial" w:hAnsi="Arial" w:cs="Arial"/>
          <w:color w:val="000000"/>
          <w:sz w:val="27"/>
          <w:szCs w:val="27"/>
        </w:rPr>
        <w:t> размещена общая информация и инструкции по работе на площадке.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DF06ED" w:rsidRDefault="00644111">
      <w:pPr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Прям</w:t>
      </w:r>
      <w:r w:rsidR="005446AC">
        <w:rPr>
          <w:rFonts w:ascii="Arial" w:hAnsi="Arial" w:cs="Arial"/>
          <w:color w:val="000000"/>
          <w:sz w:val="27"/>
          <w:szCs w:val="27"/>
        </w:rPr>
        <w:t>ая</w:t>
      </w:r>
      <w:r>
        <w:rPr>
          <w:rFonts w:ascii="Arial" w:hAnsi="Arial" w:cs="Arial"/>
          <w:color w:val="000000"/>
          <w:sz w:val="27"/>
          <w:szCs w:val="27"/>
        </w:rPr>
        <w:t> ссылк</w:t>
      </w:r>
      <w:r w:rsidR="005446AC">
        <w:rPr>
          <w:rFonts w:ascii="Arial" w:hAnsi="Arial" w:cs="Arial"/>
          <w:color w:val="000000"/>
          <w:sz w:val="27"/>
          <w:szCs w:val="27"/>
        </w:rPr>
        <w:t>а</w:t>
      </w:r>
      <w:r>
        <w:rPr>
          <w:rFonts w:ascii="Arial" w:hAnsi="Arial" w:cs="Arial"/>
          <w:color w:val="000000"/>
          <w:sz w:val="27"/>
          <w:szCs w:val="27"/>
        </w:rPr>
        <w:t> на реализуемы</w:t>
      </w:r>
      <w:r w:rsidR="005446AC">
        <w:rPr>
          <w:rFonts w:ascii="Arial" w:hAnsi="Arial" w:cs="Arial"/>
          <w:color w:val="000000"/>
          <w:sz w:val="27"/>
          <w:szCs w:val="27"/>
        </w:rPr>
        <w:t>й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5446AC">
        <w:rPr>
          <w:rFonts w:ascii="Arial" w:hAnsi="Arial" w:cs="Arial"/>
          <w:color w:val="000000"/>
          <w:sz w:val="27"/>
          <w:szCs w:val="27"/>
        </w:rPr>
        <w:t>кран</w:t>
      </w:r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  <w:t>1. </w:t>
      </w:r>
      <w:r w:rsidR="005446AC">
        <w:rPr>
          <w:rFonts w:ascii="Arial" w:hAnsi="Arial" w:cs="Arial"/>
          <w:color w:val="000000"/>
          <w:sz w:val="27"/>
          <w:szCs w:val="27"/>
        </w:rPr>
        <w:t xml:space="preserve"> </w:t>
      </w:r>
      <w:r w:rsidR="005446AC" w:rsidRPr="005446AC">
        <w:rPr>
          <w:rStyle w:val="a3"/>
          <w:rFonts w:ascii="Arial" w:hAnsi="Arial" w:cs="Arial"/>
          <w:sz w:val="27"/>
          <w:szCs w:val="27"/>
        </w:rPr>
        <w:fldChar w:fldCharType="begin"/>
      </w:r>
      <w:r w:rsidR="005446AC" w:rsidRPr="005446AC">
        <w:rPr>
          <w:rStyle w:val="a3"/>
          <w:rFonts w:ascii="Arial" w:hAnsi="Arial" w:cs="Arial"/>
          <w:sz w:val="27"/>
          <w:szCs w:val="27"/>
        </w:rPr>
        <w:instrText xml:space="preserve"> HYPERLINK "https://etp-aktiv.ru/catalog/oborudovanie/gruzopodemnoe-oborudovanie/100000221482-U111/" </w:instrText>
      </w:r>
      <w:r w:rsidR="005446AC" w:rsidRPr="005446AC">
        <w:rPr>
          <w:rStyle w:val="a3"/>
          <w:rFonts w:ascii="Arial" w:hAnsi="Arial" w:cs="Arial"/>
          <w:sz w:val="27"/>
          <w:szCs w:val="27"/>
        </w:rPr>
        <w:fldChar w:fldCharType="separate"/>
      </w:r>
      <w:r w:rsidR="005446AC" w:rsidRPr="005446AC">
        <w:rPr>
          <w:rStyle w:val="a3"/>
          <w:rFonts w:ascii="Arial" w:hAnsi="Arial" w:cs="Arial"/>
          <w:sz w:val="27"/>
          <w:szCs w:val="27"/>
        </w:rPr>
        <w:t>https://etp-aktiv.ru/catalog/oborudovanie/gruzopodemnoe-oborudovanie/100000221482-U111/</w:t>
      </w:r>
      <w:r w:rsidR="005446AC" w:rsidRPr="005446AC">
        <w:rPr>
          <w:rStyle w:val="a3"/>
          <w:rFonts w:ascii="Arial" w:hAnsi="Arial" w:cs="Arial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В случае возникновения вопросов прошу обращаться по указанным на сайте контактам или в службу поддержки по форме «Обратной связи».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! Также на указанном интернет-портале размещена информация о реализации всего невостребованного имущества предприятий входящих в ГК СУЭК, СГК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ЕвроХим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Функционал сайта позволяет осуществить подписку на рассылку уведомлений в случае обновления информации по интересующим товарным категориям.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="00DF06ED">
        <w:rPr>
          <w:rFonts w:ascii="Arial" w:hAnsi="Arial" w:cs="Arial"/>
          <w:color w:val="000000"/>
          <w:sz w:val="27"/>
          <w:szCs w:val="27"/>
        </w:rPr>
        <w:t>Начальник отдела складского хозяйства и реализации НМПЗ</w:t>
      </w:r>
    </w:p>
    <w:p w:rsidR="00DF06ED" w:rsidRDefault="00DF06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Кузбасского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филиала  ООО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«СГК»</w:t>
      </w:r>
    </w:p>
    <w:p w:rsidR="00551A5E" w:rsidRDefault="00644111">
      <w:r>
        <w:rPr>
          <w:rFonts w:ascii="Arial" w:hAnsi="Arial" w:cs="Arial"/>
          <w:color w:val="000000"/>
          <w:sz w:val="27"/>
          <w:szCs w:val="27"/>
        </w:rPr>
        <w:t>Костромин Алексей Сергеевич, </w:t>
      </w:r>
      <w:r>
        <w:rPr>
          <w:rFonts w:ascii="Arial" w:hAnsi="Arial" w:cs="Arial"/>
          <w:color w:val="000000"/>
          <w:sz w:val="27"/>
          <w:szCs w:val="27"/>
        </w:rPr>
        <w:br/>
        <w:t>тел.: +7-3842-454000 доб. 33248, </w:t>
      </w:r>
      <w:r>
        <w:rPr>
          <w:rFonts w:ascii="Arial" w:hAnsi="Arial" w:cs="Arial"/>
          <w:color w:val="000000"/>
          <w:sz w:val="27"/>
          <w:szCs w:val="27"/>
        </w:rPr>
        <w:br/>
        <w:t>+7 (923) 030-83-53</w:t>
      </w:r>
      <w:r>
        <w:rPr>
          <w:rFonts w:ascii="Arial" w:hAnsi="Arial" w:cs="Arial"/>
          <w:color w:val="000000"/>
          <w:sz w:val="27"/>
          <w:szCs w:val="27"/>
        </w:rPr>
        <w:br/>
        <w:t>e-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hyperlink r:id="rId6" w:tooltip="Ссылка: mailto:Kostrominas@sibgenco.ru" w:history="1">
        <w:r>
          <w:rPr>
            <w:rStyle w:val="a3"/>
            <w:rFonts w:ascii="Arial" w:hAnsi="Arial" w:cs="Arial"/>
            <w:sz w:val="27"/>
            <w:szCs w:val="27"/>
          </w:rPr>
          <w:t>Kostrominas@sibgenco.ru</w:t>
        </w:r>
      </w:hyperlink>
      <w:r>
        <w:rPr>
          <w:rFonts w:ascii="Arial" w:hAnsi="Arial" w:cs="Arial"/>
          <w:color w:val="000000"/>
          <w:sz w:val="27"/>
          <w:szCs w:val="27"/>
        </w:rPr>
        <w:t>;</w:t>
      </w:r>
    </w:p>
    <w:sectPr w:rsidR="0055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11"/>
    <w:rsid w:val="000A5A53"/>
    <w:rsid w:val="004C253A"/>
    <w:rsid w:val="004E399F"/>
    <w:rsid w:val="005446AC"/>
    <w:rsid w:val="00644111"/>
    <w:rsid w:val="007F0F4C"/>
    <w:rsid w:val="00915468"/>
    <w:rsid w:val="009B179B"/>
    <w:rsid w:val="00DF06ED"/>
    <w:rsid w:val="00E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C7AE"/>
  <w15:chartTrackingRefBased/>
  <w15:docId w15:val="{95EBABDD-2E54-4804-A435-4670B824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trominas@sibgenco.ru" TargetMode="External"/><Relationship Id="rId5" Type="http://schemas.openxmlformats.org/officeDocument/2006/relationships/hyperlink" Target="https://etp-aktiv.ru/info/about/" TargetMode="External"/><Relationship Id="rId4" Type="http://schemas.openxmlformats.org/officeDocument/2006/relationships/hyperlink" Target="http://www.etp-akt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"Сибирская генерирующая компания"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Костромин Алексей Сергеевич</dc:creator>
  <cp:keywords/>
  <dc:description/>
  <cp:lastModifiedBy>Костромин Алексей Сергеевич</cp:lastModifiedBy>
  <cp:revision>2</cp:revision>
  <dcterms:created xsi:type="dcterms:W3CDTF">2020-06-19T08:24:00Z</dcterms:created>
  <dcterms:modified xsi:type="dcterms:W3CDTF">2020-06-19T08:24:00Z</dcterms:modified>
</cp:coreProperties>
</file>