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5" w:rsidRDefault="00564045" w:rsidP="00564045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564045" w:rsidRPr="00981810" w:rsidRDefault="00564045" w:rsidP="00564045">
      <w:pPr>
        <w:jc w:val="center"/>
        <w:rPr>
          <w:b/>
        </w:rPr>
      </w:pPr>
      <w:r w:rsidRPr="002B338B">
        <w:rPr>
          <w:b/>
        </w:rPr>
        <w:t>АО «</w:t>
      </w:r>
      <w:proofErr w:type="spellStart"/>
      <w:r w:rsidR="008944DC">
        <w:rPr>
          <w:b/>
        </w:rPr>
        <w:t>Бийскэнерго</w:t>
      </w:r>
      <w:proofErr w:type="spellEnd"/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деятельности) </w:t>
      </w:r>
      <w:r w:rsidRPr="002B338B">
        <w:rPr>
          <w:b/>
          <w:bCs/>
        </w:rPr>
        <w:t>за 20</w:t>
      </w:r>
      <w:r w:rsidR="00257180">
        <w:rPr>
          <w:b/>
          <w:bCs/>
        </w:rPr>
        <w:t>2</w:t>
      </w:r>
      <w:r w:rsidR="00451294">
        <w:rPr>
          <w:b/>
          <w:bCs/>
        </w:rPr>
        <w:t>1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64045" w:rsidRDefault="00564045" w:rsidP="00564045">
      <w:pPr>
        <w:jc w:val="left"/>
        <w:rPr>
          <w:b/>
        </w:rPr>
      </w:pPr>
    </w:p>
    <w:p w:rsidR="00564045" w:rsidRPr="00667402" w:rsidRDefault="00667402" w:rsidP="00564045">
      <w:pPr>
        <w:jc w:val="left"/>
        <w:rPr>
          <w:b/>
          <w:sz w:val="22"/>
        </w:rPr>
      </w:pPr>
      <w:r w:rsidRPr="00667402">
        <w:rPr>
          <w:rFonts w:eastAsia="Times New Roman"/>
          <w:b/>
          <w:bCs/>
          <w:color w:val="000000"/>
          <w:sz w:val="22"/>
          <w:lang w:eastAsia="ru-RU"/>
        </w:rPr>
        <w:t>В сфере горячего водоснабжения в закрытой системе теплоснабжения</w:t>
      </w:r>
    </w:p>
    <w:tbl>
      <w:tblPr>
        <w:tblW w:w="105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84"/>
        <w:gridCol w:w="1247"/>
        <w:gridCol w:w="2297"/>
      </w:tblGrid>
      <w:tr w:rsidR="008944DC" w:rsidRPr="00FF0355" w:rsidTr="008944DC">
        <w:tc>
          <w:tcPr>
            <w:tcW w:w="10565" w:type="dxa"/>
            <w:gridSpan w:val="4"/>
          </w:tcPr>
          <w:p w:rsidR="008944DC" w:rsidRPr="00FF0355" w:rsidRDefault="008944DC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Параметры формы</w:t>
            </w:r>
          </w:p>
        </w:tc>
      </w:tr>
      <w:tr w:rsidR="008944DC" w:rsidRPr="00FF0355" w:rsidTr="008944DC">
        <w:tc>
          <w:tcPr>
            <w:tcW w:w="737" w:type="dxa"/>
          </w:tcPr>
          <w:p w:rsidR="008944DC" w:rsidRPr="00FF0355" w:rsidRDefault="008944DC" w:rsidP="007F673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N п/п</w:t>
            </w:r>
          </w:p>
        </w:tc>
        <w:tc>
          <w:tcPr>
            <w:tcW w:w="6284" w:type="dxa"/>
          </w:tcPr>
          <w:p w:rsidR="008944DC" w:rsidRPr="00FF0355" w:rsidRDefault="008944DC" w:rsidP="007F673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8944DC" w:rsidRPr="00FF0355" w:rsidRDefault="008944DC" w:rsidP="007F673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Единица измерения</w:t>
            </w:r>
          </w:p>
        </w:tc>
        <w:tc>
          <w:tcPr>
            <w:tcW w:w="2297" w:type="dxa"/>
          </w:tcPr>
          <w:p w:rsidR="008944DC" w:rsidRPr="007F673C" w:rsidRDefault="008944DC" w:rsidP="0095297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ГВС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Дата сдачи годового бухгалтерского баланса в налоговые органы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x</w:t>
            </w:r>
          </w:p>
        </w:tc>
        <w:tc>
          <w:tcPr>
            <w:tcW w:w="2297" w:type="dxa"/>
            <w:vAlign w:val="center"/>
          </w:tcPr>
          <w:p w:rsidR="008944DC" w:rsidRPr="007F673C" w:rsidRDefault="005D44BE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31.03.2022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B135E4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13 981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B135E4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34 081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3.3</w:t>
            </w:r>
          </w:p>
        </w:tc>
        <w:tc>
          <w:tcPr>
            <w:tcW w:w="6284" w:type="dxa"/>
            <w:tcBorders>
              <w:top w:val="nil"/>
            </w:tcBorders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2 718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3.4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2 676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FF0355">
              <w:rPr>
                <w:sz w:val="22"/>
              </w:rPr>
              <w:t>кВт.ч</w:t>
            </w:r>
            <w:proofErr w:type="spellEnd"/>
            <w:r w:rsidRPr="00FF0355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3,63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кВт ч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737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3.6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3.7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3 193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3.8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3.9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3.10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2 412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56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3.12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13 841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8944DC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3.14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3.15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23724F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23724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23724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FF0355" w:rsidRDefault="005D44BE" w:rsidP="005D44B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FF0355" w:rsidRDefault="005D44BE" w:rsidP="005D44B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FF0355" w:rsidRDefault="008944DC" w:rsidP="008944D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5D44BE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- 7 944 716**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EC5D71" w:rsidRDefault="005D44BE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- 7 944 716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5.1.1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5.2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8944DC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6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8944DC" w:rsidRPr="00351388" w:rsidRDefault="005D44BE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-20 100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7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-</w:t>
            </w:r>
          </w:p>
        </w:tc>
        <w:tc>
          <w:tcPr>
            <w:tcW w:w="2297" w:type="dxa"/>
            <w:vAlign w:val="center"/>
          </w:tcPr>
          <w:p w:rsidR="008944DC" w:rsidRPr="00351388" w:rsidRDefault="008944DC" w:rsidP="008944D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8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куб. м</w:t>
            </w:r>
          </w:p>
        </w:tc>
        <w:tc>
          <w:tcPr>
            <w:tcW w:w="229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9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куб. м</w:t>
            </w:r>
          </w:p>
        </w:tc>
        <w:tc>
          <w:tcPr>
            <w:tcW w:w="229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4 015,288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10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 xml:space="preserve">Объем покупаемой тепловой энергии (мощности), используемой </w:t>
            </w:r>
            <w:r w:rsidRPr="00FF0355">
              <w:rPr>
                <w:sz w:val="22"/>
              </w:rPr>
              <w:lastRenderedPageBreak/>
              <w:t>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 xml:space="preserve">тыс. Гкал </w:t>
            </w:r>
            <w:r w:rsidRPr="00FF0355">
              <w:rPr>
                <w:sz w:val="22"/>
              </w:rPr>
              <w:lastRenderedPageBreak/>
              <w:t>или Гкал/ч</w:t>
            </w:r>
          </w:p>
        </w:tc>
        <w:tc>
          <w:tcPr>
            <w:tcW w:w="229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11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Гкал</w:t>
            </w:r>
          </w:p>
        </w:tc>
        <w:tc>
          <w:tcPr>
            <w:tcW w:w="229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12</w:t>
            </w:r>
          </w:p>
        </w:tc>
        <w:tc>
          <w:tcPr>
            <w:tcW w:w="6284" w:type="dxa"/>
            <w:vAlign w:val="center"/>
          </w:tcPr>
          <w:p w:rsidR="008944DC" w:rsidRPr="00CA2319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CA2319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%</w:t>
            </w:r>
          </w:p>
        </w:tc>
        <w:tc>
          <w:tcPr>
            <w:tcW w:w="229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13</w:t>
            </w:r>
          </w:p>
        </w:tc>
        <w:tc>
          <w:tcPr>
            <w:tcW w:w="6284" w:type="dxa"/>
            <w:vAlign w:val="center"/>
          </w:tcPr>
          <w:p w:rsidR="008944DC" w:rsidRPr="00CA2319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CA2319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944DC" w:rsidRPr="00257180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57180">
              <w:rPr>
                <w:sz w:val="22"/>
              </w:rPr>
              <w:t>человек</w:t>
            </w:r>
          </w:p>
        </w:tc>
        <w:tc>
          <w:tcPr>
            <w:tcW w:w="2297" w:type="dxa"/>
            <w:vAlign w:val="center"/>
          </w:tcPr>
          <w:p w:rsidR="008944DC" w:rsidRPr="00257180" w:rsidRDefault="00CA2319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8944DC" w:rsidRPr="00FF0355" w:rsidTr="008944DC">
        <w:tc>
          <w:tcPr>
            <w:tcW w:w="73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14</w:t>
            </w:r>
          </w:p>
        </w:tc>
        <w:tc>
          <w:tcPr>
            <w:tcW w:w="6284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FB186E">
              <w:rPr>
                <w:rFonts w:eastAsiaTheme="minorHAnsi"/>
                <w:sz w:val="22"/>
              </w:rPr>
              <w:t>тыс.кВт</w:t>
            </w:r>
            <w:proofErr w:type="spellEnd"/>
            <w:r w:rsidRPr="00FB186E">
              <w:rPr>
                <w:rFonts w:eastAsiaTheme="minorHAnsi"/>
                <w:sz w:val="22"/>
              </w:rPr>
              <w:t>*ч/</w:t>
            </w:r>
            <w:r>
              <w:rPr>
                <w:rFonts w:eastAsiaTheme="minorHAnsi"/>
                <w:sz w:val="22"/>
              </w:rPr>
              <w:t>тыс.</w:t>
            </w:r>
            <w:r w:rsidRPr="00FF0355">
              <w:rPr>
                <w:rFonts w:eastAsiaTheme="minorHAnsi"/>
                <w:sz w:val="22"/>
              </w:rPr>
              <w:t>м3.</w:t>
            </w:r>
          </w:p>
        </w:tc>
        <w:tc>
          <w:tcPr>
            <w:tcW w:w="2297" w:type="dxa"/>
            <w:vAlign w:val="center"/>
          </w:tcPr>
          <w:p w:rsidR="008944DC" w:rsidRPr="00FF0355" w:rsidRDefault="008944DC" w:rsidP="008944D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0,846</w:t>
            </w:r>
          </w:p>
        </w:tc>
      </w:tr>
    </w:tbl>
    <w:p w:rsidR="00211098" w:rsidRDefault="005D44BE"/>
    <w:p w:rsidR="008944DC" w:rsidRDefault="007B2269" w:rsidP="005D44BE">
      <w:r w:rsidRPr="00B246F6">
        <w:t>*</w:t>
      </w:r>
      <w:r w:rsidR="005D44BE" w:rsidRPr="005D44BE">
        <w:t>Учетной политикой Общества не предусмотрено распределение расходов из прибыли по видам деятельности.</w:t>
      </w:r>
    </w:p>
    <w:p w:rsidR="005D44BE" w:rsidRDefault="005D44BE" w:rsidP="005D44BE"/>
    <w:p w:rsidR="005D44BE" w:rsidRDefault="005D44BE" w:rsidP="005D44BE">
      <w:pPr>
        <w:rPr>
          <w:szCs w:val="20"/>
        </w:rPr>
        <w:sectPr w:rsidR="005D44BE" w:rsidSect="008944D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5D44BE">
        <w:rPr>
          <w:szCs w:val="20"/>
        </w:rPr>
        <w:t>** Приведены данные по изменению первоначальной стоимости всех ОС</w:t>
      </w:r>
    </w:p>
    <w:p w:rsidR="00564045" w:rsidRPr="004733B6" w:rsidRDefault="00564045" w:rsidP="00257180">
      <w:pPr>
        <w:pageBreakBefore/>
        <w:widowControl w:val="0"/>
        <w:autoSpaceDE w:val="0"/>
        <w:autoSpaceDN w:val="0"/>
        <w:jc w:val="center"/>
        <w:outlineLvl w:val="2"/>
        <w:rPr>
          <w:szCs w:val="20"/>
        </w:rPr>
      </w:pPr>
      <w:r w:rsidRPr="004733B6">
        <w:rPr>
          <w:szCs w:val="20"/>
        </w:rPr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721E5" w:rsidRPr="00257180" w:rsidRDefault="005721E5" w:rsidP="00257180">
      <w:pPr>
        <w:widowControl w:val="0"/>
        <w:autoSpaceDE w:val="0"/>
        <w:autoSpaceDN w:val="0"/>
        <w:adjustRightInd w:val="0"/>
        <w:rPr>
          <w:sz w:val="22"/>
        </w:rPr>
      </w:pPr>
      <w:r w:rsidRPr="005721E5">
        <w:rPr>
          <w:b/>
          <w:sz w:val="22"/>
        </w:rPr>
        <w:t xml:space="preserve">В сфере горячего водоснабжения </w:t>
      </w:r>
    </w:p>
    <w:tbl>
      <w:tblPr>
        <w:tblW w:w="150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059"/>
        <w:gridCol w:w="1946"/>
        <w:gridCol w:w="454"/>
        <w:gridCol w:w="3798"/>
        <w:gridCol w:w="1020"/>
        <w:gridCol w:w="965"/>
        <w:gridCol w:w="1065"/>
        <w:gridCol w:w="13"/>
        <w:gridCol w:w="1191"/>
      </w:tblGrid>
      <w:tr w:rsidR="00257180" w:rsidRPr="004733B6" w:rsidTr="00257180">
        <w:tc>
          <w:tcPr>
            <w:tcW w:w="454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059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946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3798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965" w:type="dxa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257180" w:rsidRPr="004733B6" w:rsidTr="00257180">
        <w:trPr>
          <w:gridAfter w:val="2"/>
          <w:wAfter w:w="1204" w:type="dxa"/>
        </w:trPr>
        <w:tc>
          <w:tcPr>
            <w:tcW w:w="454" w:type="dxa"/>
            <w:vAlign w:val="center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2340" w:type="dxa"/>
            <w:gridSpan w:val="8"/>
            <w:tcBorders>
              <w:right w:val="single" w:sz="4" w:space="0" w:color="auto"/>
            </w:tcBorders>
            <w:vAlign w:val="center"/>
          </w:tcPr>
          <w:p w:rsidR="00257180" w:rsidRPr="003F32A3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32A3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3F32A3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57180" w:rsidRPr="004733B6" w:rsidTr="00257180">
        <w:tc>
          <w:tcPr>
            <w:tcW w:w="454" w:type="dxa"/>
            <w:vMerge w:val="restart"/>
            <w:vAlign w:val="center"/>
          </w:tcPr>
          <w:p w:rsidR="00257180" w:rsidRPr="004733B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257180" w:rsidRPr="005D44BE" w:rsidRDefault="00257180" w:rsidP="005D44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946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x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0" w:rsidRPr="00FB186E" w:rsidRDefault="00FB186E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57180" w:rsidRPr="004733B6" w:rsidTr="005D44BE">
        <w:trPr>
          <w:trHeight w:val="494"/>
        </w:trPr>
        <w:tc>
          <w:tcPr>
            <w:tcW w:w="454" w:type="dxa"/>
            <w:vMerge/>
          </w:tcPr>
          <w:p w:rsidR="00257180" w:rsidRPr="004733B6" w:rsidRDefault="00257180" w:rsidP="00D449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57180" w:rsidRPr="005D44BE" w:rsidRDefault="00257180" w:rsidP="00D449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44BE">
              <w:rPr>
                <w:sz w:val="20"/>
                <w:szCs w:val="20"/>
              </w:rPr>
              <w:t>1.1</w:t>
            </w:r>
          </w:p>
        </w:tc>
        <w:tc>
          <w:tcPr>
            <w:tcW w:w="2059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257180" w:rsidRPr="005D44B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180" w:rsidRPr="00FB186E" w:rsidRDefault="00FB186E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B186E" w:rsidRPr="004733B6" w:rsidTr="00E1308A">
        <w:trPr>
          <w:trHeight w:val="764"/>
        </w:trPr>
        <w:tc>
          <w:tcPr>
            <w:tcW w:w="454" w:type="dxa"/>
          </w:tcPr>
          <w:p w:rsidR="00FB186E" w:rsidRPr="004733B6" w:rsidRDefault="00FB186E" w:rsidP="00D449E1">
            <w:pPr>
              <w:spacing w:after="200" w:line="276" w:lineRule="auto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12340" w:type="dxa"/>
            <w:gridSpan w:val="8"/>
          </w:tcPr>
          <w:p w:rsidR="00FB186E" w:rsidRPr="00FB186E" w:rsidRDefault="00FB186E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FB186E" w:rsidRPr="00FB186E" w:rsidRDefault="00FB186E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86E" w:rsidRDefault="00FB186E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57180" w:rsidRPr="004733B6" w:rsidTr="00257180">
        <w:tc>
          <w:tcPr>
            <w:tcW w:w="454" w:type="dxa"/>
            <w:vMerge w:val="restart"/>
            <w:vAlign w:val="center"/>
          </w:tcPr>
          <w:p w:rsidR="00257180" w:rsidRPr="000731C6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946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x</w:t>
            </w:r>
          </w:p>
        </w:tc>
        <w:tc>
          <w:tcPr>
            <w:tcW w:w="3798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vAlign w:val="center"/>
          </w:tcPr>
          <w:p w:rsidR="00257180" w:rsidRPr="00FB186E" w:rsidRDefault="00257180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57180" w:rsidRPr="00FB186E" w:rsidRDefault="00FB186E" w:rsidP="00D449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57180" w:rsidRPr="004733B6" w:rsidTr="00257180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257180" w:rsidRPr="004733B6" w:rsidRDefault="00257180" w:rsidP="00D449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257180" w:rsidRPr="00FB186E" w:rsidRDefault="00257180" w:rsidP="00D449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  <w:lang w:val="en-US"/>
              </w:rPr>
              <w:t>1</w:t>
            </w:r>
            <w:r w:rsidRPr="00FB186E">
              <w:rPr>
                <w:sz w:val="20"/>
                <w:szCs w:val="20"/>
              </w:rPr>
              <w:t>.2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  <w:r w:rsidRPr="00FB186E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257180" w:rsidP="00D4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57180" w:rsidRPr="00FB186E" w:rsidRDefault="00FB186E" w:rsidP="00D449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5721E5" w:rsidRPr="00BC620E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Pr="00BC620E" w:rsidRDefault="0056404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Default="00564045"/>
    <w:sectPr w:rsidR="00564045" w:rsidSect="004139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1"/>
    <w:rsid w:val="00051019"/>
    <w:rsid w:val="0008595C"/>
    <w:rsid w:val="0017757E"/>
    <w:rsid w:val="0023724F"/>
    <w:rsid w:val="00237F28"/>
    <w:rsid w:val="00257180"/>
    <w:rsid w:val="003143D1"/>
    <w:rsid w:val="00351388"/>
    <w:rsid w:val="003F6B83"/>
    <w:rsid w:val="00413910"/>
    <w:rsid w:val="00451294"/>
    <w:rsid w:val="00564045"/>
    <w:rsid w:val="005721E5"/>
    <w:rsid w:val="005D44BE"/>
    <w:rsid w:val="00667402"/>
    <w:rsid w:val="00711FA5"/>
    <w:rsid w:val="007205CC"/>
    <w:rsid w:val="007B2269"/>
    <w:rsid w:val="007C43EE"/>
    <w:rsid w:val="007F673C"/>
    <w:rsid w:val="008676D4"/>
    <w:rsid w:val="00873572"/>
    <w:rsid w:val="008944DC"/>
    <w:rsid w:val="00896116"/>
    <w:rsid w:val="00904C03"/>
    <w:rsid w:val="0095297F"/>
    <w:rsid w:val="009D4182"/>
    <w:rsid w:val="00A72D3E"/>
    <w:rsid w:val="00B135E4"/>
    <w:rsid w:val="00BA4A73"/>
    <w:rsid w:val="00CA2319"/>
    <w:rsid w:val="00EA1637"/>
    <w:rsid w:val="00EA6A32"/>
    <w:rsid w:val="00EC5D71"/>
    <w:rsid w:val="00FB186E"/>
    <w:rsid w:val="00FF0355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6569-03F5-4245-9E53-BF216EE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E5"/>
    <w:pPr>
      <w:ind w:left="72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29</cp:revision>
  <dcterms:created xsi:type="dcterms:W3CDTF">2019-04-25T11:57:00Z</dcterms:created>
  <dcterms:modified xsi:type="dcterms:W3CDTF">2022-04-25T08:06:00Z</dcterms:modified>
</cp:coreProperties>
</file>