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71446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B1C5F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205AF">
              <w:rPr>
                <w:b/>
                <w:sz w:val="26"/>
                <w:szCs w:val="26"/>
              </w:rPr>
              <w:t>Военная, д.18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EB3FBA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2274A5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17EC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A917EC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036C">
              <w:rPr>
                <w:b/>
                <w:sz w:val="26"/>
                <w:szCs w:val="26"/>
              </w:rPr>
              <w:t>3</w:t>
            </w:r>
            <w:r w:rsidR="00EB1C5F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EB1C5F">
              <w:rPr>
                <w:b/>
                <w:sz w:val="26"/>
                <w:szCs w:val="26"/>
              </w:rPr>
              <w:t>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EB1C5F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543C29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205AF">
              <w:rPr>
                <w:sz w:val="26"/>
                <w:szCs w:val="26"/>
              </w:rPr>
              <w:t>Военная, д.18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036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5F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5AF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11</cp:revision>
  <cp:lastPrinted>2024-03-18T02:49:00Z</cp:lastPrinted>
  <dcterms:created xsi:type="dcterms:W3CDTF">2024-03-18T02:46:00Z</dcterms:created>
  <dcterms:modified xsi:type="dcterms:W3CDTF">2024-06-11T02:06:00Z</dcterms:modified>
</cp:coreProperties>
</file>