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C1D15FF" w14:textId="77777777" w:rsidR="003F4FCF" w:rsidRDefault="003F4FCF" w:rsidP="003F4FCF">
            <w:pPr>
              <w:ind w:firstLine="609"/>
              <w:jc w:val="both"/>
              <w:rPr>
                <w:sz w:val="28"/>
                <w:szCs w:val="28"/>
              </w:rPr>
            </w:pPr>
          </w:p>
          <w:p w14:paraId="462BAA52" w14:textId="77777777" w:rsidR="00982BBD" w:rsidRDefault="00982BBD" w:rsidP="003F4FCF">
            <w:pPr>
              <w:ind w:firstLine="609"/>
              <w:jc w:val="both"/>
              <w:rPr>
                <w:sz w:val="28"/>
                <w:szCs w:val="28"/>
              </w:rPr>
            </w:pPr>
            <w:r w:rsidRPr="00982BBD">
              <w:rPr>
                <w:sz w:val="28"/>
                <w:szCs w:val="28"/>
              </w:rPr>
              <w:t>В соответствии с частью 2 статьи 157.2 ЖК</w:t>
            </w:r>
            <w:r>
              <w:rPr>
                <w:sz w:val="28"/>
                <w:szCs w:val="28"/>
              </w:rPr>
              <w:t xml:space="preserve"> РФ </w:t>
            </w:r>
            <w:r w:rsidRPr="00982BBD">
              <w:rPr>
                <w:sz w:val="28"/>
                <w:szCs w:val="28"/>
              </w:rPr>
              <w:t xml:space="preserve">ООО «НТСК» было направлено уведомление об одностороннем отказе от исполнения обязательств по договору </w:t>
            </w:r>
            <w:proofErr w:type="spellStart"/>
            <w:r w:rsidRPr="00982BBD">
              <w:rPr>
                <w:sz w:val="28"/>
                <w:szCs w:val="28"/>
              </w:rPr>
              <w:t>ресурсоснабжения</w:t>
            </w:r>
            <w:proofErr w:type="spellEnd"/>
            <w:r w:rsidRPr="00982BBD">
              <w:rPr>
                <w:sz w:val="28"/>
                <w:szCs w:val="28"/>
              </w:rPr>
              <w:t xml:space="preserve"> с управляющей организацией ХП </w:t>
            </w:r>
            <w:r>
              <w:rPr>
                <w:sz w:val="28"/>
                <w:szCs w:val="28"/>
              </w:rPr>
              <w:t>«</w:t>
            </w:r>
            <w:r w:rsidRPr="00982BBD">
              <w:rPr>
                <w:sz w:val="28"/>
                <w:szCs w:val="28"/>
              </w:rPr>
              <w:t>НУК</w:t>
            </w:r>
            <w:r>
              <w:rPr>
                <w:sz w:val="28"/>
                <w:szCs w:val="28"/>
              </w:rPr>
              <w:t>»</w:t>
            </w:r>
            <w:r w:rsidRPr="00982BBD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о </w:t>
            </w:r>
            <w:r w:rsidRPr="00982BBD">
              <w:rPr>
                <w:sz w:val="28"/>
                <w:szCs w:val="28"/>
              </w:rPr>
              <w:t xml:space="preserve">заключении договоров, содержащих положения о предоставлении коммунальных услуг между ООО «НТСК» и собственниками помещений многоквартирного дома </w:t>
            </w:r>
            <w:r>
              <w:rPr>
                <w:sz w:val="28"/>
                <w:szCs w:val="28"/>
              </w:rPr>
              <w:t>по адресу: ул.</w:t>
            </w:r>
            <w:r w:rsidRPr="00982BBD">
              <w:rPr>
                <w:sz w:val="28"/>
                <w:szCs w:val="28"/>
              </w:rPr>
              <w:t xml:space="preserve"> Кавалерийская</w:t>
            </w:r>
            <w:r>
              <w:rPr>
                <w:sz w:val="28"/>
                <w:szCs w:val="28"/>
              </w:rPr>
              <w:t>, д.</w:t>
            </w:r>
            <w:r w:rsidRPr="00982BBD">
              <w:rPr>
                <w:sz w:val="28"/>
                <w:szCs w:val="28"/>
              </w:rPr>
              <w:t xml:space="preserve"> 3/1 с </w:t>
            </w:r>
            <w:r w:rsidRPr="00982BBD">
              <w:rPr>
                <w:b/>
                <w:sz w:val="28"/>
                <w:szCs w:val="28"/>
              </w:rPr>
              <w:t>01.10.2023</w:t>
            </w:r>
            <w:r w:rsidRPr="00982BBD">
              <w:rPr>
                <w:sz w:val="28"/>
                <w:szCs w:val="28"/>
              </w:rPr>
              <w:t xml:space="preserve">. </w:t>
            </w:r>
          </w:p>
          <w:p w14:paraId="42BAB8C9" w14:textId="3DC11C78" w:rsidR="003F4FCF" w:rsidRPr="00982BBD" w:rsidRDefault="00982BBD" w:rsidP="003F4FCF">
            <w:pPr>
              <w:ind w:firstLine="609"/>
              <w:jc w:val="both"/>
              <w:rPr>
                <w:sz w:val="28"/>
                <w:szCs w:val="28"/>
              </w:rPr>
            </w:pPr>
            <w:r w:rsidRPr="00982BBD">
              <w:rPr>
                <w:sz w:val="28"/>
                <w:szCs w:val="28"/>
              </w:rPr>
              <w:t xml:space="preserve">Однако из-за того, что управляющая организация ХП </w:t>
            </w:r>
            <w:r>
              <w:rPr>
                <w:sz w:val="28"/>
                <w:szCs w:val="28"/>
              </w:rPr>
              <w:t>«</w:t>
            </w:r>
            <w:r w:rsidRPr="00982BBD">
              <w:rPr>
                <w:sz w:val="28"/>
                <w:szCs w:val="28"/>
              </w:rPr>
              <w:t>НУК</w:t>
            </w:r>
            <w:r>
              <w:rPr>
                <w:sz w:val="28"/>
                <w:szCs w:val="28"/>
              </w:rPr>
              <w:t>»</w:t>
            </w:r>
            <w:r w:rsidRPr="00982BBD">
              <w:rPr>
                <w:sz w:val="28"/>
                <w:szCs w:val="28"/>
              </w:rPr>
              <w:t xml:space="preserve"> своевременно не направила извещение в ООО «НТСК» об изменении юридического адреса и не разместила информацию о смене юридического адреса в информационной системе ГИС ЖКХ, уведомление ООО «НТСК» было направлено по юридическому адресу ХП </w:t>
            </w:r>
            <w:r>
              <w:rPr>
                <w:sz w:val="28"/>
                <w:szCs w:val="28"/>
              </w:rPr>
              <w:t>«</w:t>
            </w:r>
            <w:r w:rsidRPr="00982BBD">
              <w:rPr>
                <w:sz w:val="28"/>
                <w:szCs w:val="28"/>
              </w:rPr>
              <w:t>НУК</w:t>
            </w:r>
            <w:r>
              <w:rPr>
                <w:sz w:val="28"/>
                <w:szCs w:val="28"/>
              </w:rPr>
              <w:t>»</w:t>
            </w:r>
            <w:r w:rsidRPr="00982BBD">
              <w:rPr>
                <w:sz w:val="28"/>
                <w:szCs w:val="28"/>
              </w:rPr>
              <w:t xml:space="preserve">, который не соответствовал действительному. По указанной причине уведомление, направленное в адрес ООО «НТСК» не имело правовых последствий. Поэтому в настоящее время договор </w:t>
            </w:r>
            <w:proofErr w:type="spellStart"/>
            <w:r w:rsidRPr="00982BBD">
              <w:rPr>
                <w:sz w:val="28"/>
                <w:szCs w:val="28"/>
              </w:rPr>
              <w:t>ресурсоснабжения</w:t>
            </w:r>
            <w:proofErr w:type="spellEnd"/>
            <w:r w:rsidRPr="00982BBD">
              <w:rPr>
                <w:sz w:val="28"/>
                <w:szCs w:val="28"/>
              </w:rPr>
              <w:t xml:space="preserve"> между ООО «НТСК» и ХП </w:t>
            </w:r>
            <w:r>
              <w:rPr>
                <w:sz w:val="28"/>
                <w:szCs w:val="28"/>
              </w:rPr>
              <w:t>«</w:t>
            </w:r>
            <w:r w:rsidRPr="00982BBD">
              <w:rPr>
                <w:sz w:val="28"/>
                <w:szCs w:val="28"/>
              </w:rPr>
              <w:t>НУК</w:t>
            </w:r>
            <w:r>
              <w:rPr>
                <w:sz w:val="28"/>
                <w:szCs w:val="28"/>
              </w:rPr>
              <w:t>»</w:t>
            </w:r>
            <w:r w:rsidRPr="00982BBD">
              <w:rPr>
                <w:sz w:val="28"/>
                <w:szCs w:val="28"/>
              </w:rPr>
              <w:t xml:space="preserve"> остаётся заключённым, а договоры, содержащие положения о предоставлении коммунальных услуг между ООО «НТСК» и собственниками помещений не вступили в силу</w:t>
            </w:r>
            <w:r>
              <w:rPr>
                <w:sz w:val="28"/>
                <w:szCs w:val="28"/>
              </w:rPr>
              <w:t>.</w:t>
            </w:r>
          </w:p>
          <w:p w14:paraId="4996E70B" w14:textId="346E0375" w:rsidR="00BC2101" w:rsidRDefault="00E14499" w:rsidP="003F4FCF">
            <w:pPr>
              <w:jc w:val="both"/>
              <w:rPr>
                <w:sz w:val="28"/>
                <w:szCs w:val="28"/>
              </w:rPr>
            </w:pPr>
            <w:r w:rsidRPr="00982BBD">
              <w:rPr>
                <w:sz w:val="28"/>
                <w:szCs w:val="28"/>
              </w:rPr>
              <w:t xml:space="preserve">       </w:t>
            </w:r>
          </w:p>
          <w:p w14:paraId="7B876D80" w14:textId="77777777" w:rsidR="00982BBD" w:rsidRPr="00982BBD" w:rsidRDefault="00982BBD" w:rsidP="003F4FCF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4FCF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2BB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16</cp:revision>
  <cp:lastPrinted>2023-05-19T08:35:00Z</cp:lastPrinted>
  <dcterms:created xsi:type="dcterms:W3CDTF">2022-11-29T04:06:00Z</dcterms:created>
  <dcterms:modified xsi:type="dcterms:W3CDTF">2023-12-28T08:29:00Z</dcterms:modified>
</cp:coreProperties>
</file>