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753"/>
        <w:gridCol w:w="3260"/>
      </w:tblGrid>
      <w:tr w:rsidR="005828BD" w:rsidRPr="00221694" w:rsidTr="00221694">
        <w:tc>
          <w:tcPr>
            <w:tcW w:w="10632" w:type="dxa"/>
            <w:gridSpan w:val="4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221694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53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357"/>
            <w:bookmarkEnd w:id="0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8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753" w:type="dxa"/>
            <w:vAlign w:val="center"/>
          </w:tcPr>
          <w:p w:rsidR="005828BD" w:rsidRPr="00221694" w:rsidRDefault="00286C13" w:rsidP="002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2" w:name="_GoBack"/>
            <w:bookmarkEnd w:id="2"/>
            <w:r w:rsidRPr="00286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3260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286C13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753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Align w:val="center"/>
          </w:tcPr>
          <w:p w:rsidR="005828BD" w:rsidRPr="00221694" w:rsidRDefault="00286C1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http://www.sibgenco.ru/connection/connectio</w:t>
              </w:r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</w:t>
              </w:r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-to-heat-supply-systems-barnaul/</w:t>
              </w:r>
            </w:hyperlink>
            <w:r w:rsidR="00D84853"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1)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Merge w:val="restart"/>
            <w:vAlign w:val="center"/>
          </w:tcPr>
          <w:p w:rsidR="00D84853" w:rsidRPr="00221694" w:rsidRDefault="00286C13" w:rsidP="00D8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84853" w:rsidRPr="002216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http://www.sibgenco.ru/connection/connection-to-heat-supply-systems-barnaul/</w:t>
              </w:r>
            </w:hyperlink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5828BD" w:rsidRPr="00221694" w:rsidRDefault="00221694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>д) для юридических лиц - копии учредительных документов, заверенные заявителем или нотариально.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28BD" w:rsidRPr="00221694" w:rsidTr="001701BF">
        <w:trPr>
          <w:trHeight w:val="464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500"/>
        </w:trPr>
        <w:tc>
          <w:tcPr>
            <w:tcW w:w="624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5828BD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53" w:rsidRPr="00221694" w:rsidTr="00221694">
        <w:trPr>
          <w:trHeight w:val="500"/>
        </w:trPr>
        <w:tc>
          <w:tcPr>
            <w:tcW w:w="624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D84853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3260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Отдел инвестиционных проектов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АО «Барнаульская </w:t>
            </w:r>
            <w:proofErr w:type="spellStart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компания»,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пр-т Космонавтов, 13. </w:t>
            </w:r>
          </w:p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Style w:val="baec5a81-e4d6-4674-97f3-e9220f0136c1"/>
                <w:rFonts w:ascii="Times New Roman" w:hAnsi="Times New Roman" w:cs="Times New Roman"/>
                <w:sz w:val="20"/>
                <w:szCs w:val="20"/>
              </w:rPr>
              <w:t>+7 (3852) 77-67-40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, 599-704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Кузьмин В.Ю.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АО «Барнаульская </w:t>
            </w:r>
            <w:proofErr w:type="spellStart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компания», 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г. Барнаул, пр. Космонавтов, д.13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работы службы, ответственной за прием и обработку заявок о подключении к централизованной системе </w:t>
            </w: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чт. 8.00 – 17.00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8.00 – 15.45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1646"/>
        </w:trPr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3F1606" w:rsidRPr="00221694" w:rsidRDefault="00286C13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21694" w:rsidRPr="002216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http://www.sibgenco.ru/connection/docs.php</w:t>
              </w:r>
            </w:hyperlink>
          </w:p>
        </w:tc>
      </w:tr>
    </w:tbl>
    <w:p w:rsidR="00211098" w:rsidRDefault="00286C13"/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</w:rPr>
        <w:t>Руководителю</w:t>
      </w:r>
      <w:r w:rsidRPr="0087798E">
        <w:rPr>
          <w:rFonts w:ascii="Times New Roman" w:hAnsi="Times New Roman" w:cs="Times New Roman"/>
          <w:b/>
          <w:bCs/>
        </w:rPr>
        <w:t xml:space="preserve"> _______________ </w:t>
      </w: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  <w:bCs/>
        </w:rPr>
        <w:t>Ф.И.О.</w:t>
      </w:r>
    </w:p>
    <w:p w:rsidR="00D84853" w:rsidRPr="00496E1B" w:rsidRDefault="00D84853" w:rsidP="00D848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8602629"/>
      <w:bookmarkStart w:id="4" w:name="_Toc458602852"/>
      <w:bookmarkStart w:id="5" w:name="_Toc468440202"/>
      <w:bookmarkStart w:id="6" w:name="_Toc468781760"/>
      <w:bookmarkStart w:id="7" w:name="_Toc498461535"/>
      <w:bookmarkStart w:id="8" w:name="_Toc498515796"/>
      <w:bookmarkStart w:id="9" w:name="_Toc278981193"/>
      <w:bookmarkStart w:id="10" w:name="_Toc278981539"/>
      <w:r w:rsidRPr="00496E1B">
        <w:rPr>
          <w:rFonts w:ascii="Times New Roman" w:hAnsi="Times New Roman" w:cs="Times New Roman"/>
          <w:color w:val="auto"/>
          <w:sz w:val="28"/>
          <w:szCs w:val="28"/>
        </w:rPr>
        <w:t>Заявка на подключение к системе теплоснабжения</w:t>
      </w:r>
      <w:bookmarkEnd w:id="3"/>
      <w:bookmarkEnd w:id="4"/>
      <w:bookmarkEnd w:id="5"/>
      <w:bookmarkEnd w:id="6"/>
      <w:bookmarkEnd w:id="7"/>
      <w:bookmarkEnd w:id="8"/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С целью подключения строящегося (реконструируемого) или построенного, но не подключенного к системам теплоснабжения объекта капитального строительства, заключения договора о подключении к </w:t>
      </w:r>
      <w:bookmarkEnd w:id="9"/>
      <w:bookmarkEnd w:id="10"/>
      <w:r w:rsidRPr="0087798E">
        <w:rPr>
          <w:rFonts w:ascii="Times New Roman" w:hAnsi="Times New Roman" w:cs="Times New Roman"/>
        </w:rPr>
        <w:t>системам теплоснабжения и предоставления условий подключения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20"/>
          <w:szCs w:val="20"/>
        </w:rPr>
        <w:t>(</w:t>
      </w:r>
      <w:r w:rsidRPr="0087798E">
        <w:rPr>
          <w:rFonts w:ascii="Times New Roman" w:hAnsi="Times New Roman" w:cs="Times New Roman"/>
          <w:sz w:val="18"/>
          <w:szCs w:val="18"/>
        </w:rPr>
        <w:t xml:space="preserve"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</w:t>
      </w:r>
      <w:r w:rsidRPr="00F8412D">
        <w:rPr>
          <w:rFonts w:ascii="Times New Roman" w:hAnsi="Times New Roman" w:cs="Times New Roman"/>
          <w:sz w:val="18"/>
          <w:szCs w:val="18"/>
        </w:rPr>
        <w:t>личность, ИНН, почтовый</w:t>
      </w:r>
      <w:r w:rsidRPr="0087798E">
        <w:rPr>
          <w:rFonts w:ascii="Times New Roman" w:hAnsi="Times New Roman" w:cs="Times New Roman"/>
          <w:sz w:val="18"/>
          <w:szCs w:val="18"/>
        </w:rPr>
        <w:t xml:space="preserve"> адрес, телефон, факс, адрес электронной почты))</w:t>
      </w:r>
    </w:p>
    <w:p w:rsidR="00D84853" w:rsidRPr="0087798E" w:rsidRDefault="00D84853" w:rsidP="00D84853">
      <w:pPr>
        <w:tabs>
          <w:tab w:val="left" w:pos="284"/>
        </w:tabs>
        <w:rPr>
          <w:rFonts w:ascii="Times New Roman" w:hAnsi="Times New Roman" w:cs="Times New Roman"/>
        </w:rPr>
      </w:pPr>
      <w:bookmarkStart w:id="11" w:name="_Toc278981194"/>
      <w:bookmarkStart w:id="12" w:name="_Toc278981540"/>
      <w:r w:rsidRPr="0087798E">
        <w:rPr>
          <w:rFonts w:ascii="Times New Roman" w:hAnsi="Times New Roman" w:cs="Times New Roman"/>
        </w:rPr>
        <w:t>прошу заключить договор о подключении к системам теплоснабжения объекта капитального строительства (</w:t>
      </w:r>
      <w:r w:rsidRPr="0087798E">
        <w:rPr>
          <w:rFonts w:ascii="Times New Roman" w:hAnsi="Times New Roman" w:cs="Times New Roman"/>
          <w:i/>
        </w:rPr>
        <w:t>увеличения разрешенной к использованию тепловой нагрузк</w:t>
      </w:r>
      <w:r w:rsidRPr="0087798E">
        <w:rPr>
          <w:rFonts w:ascii="Times New Roman" w:hAnsi="Times New Roman" w:cs="Times New Roman"/>
        </w:rPr>
        <w:t>и)</w:t>
      </w:r>
      <w:r w:rsidRPr="0087798E">
        <w:rPr>
          <w:rStyle w:val="ab"/>
          <w:rFonts w:ascii="Times New Roman" w:hAnsi="Times New Roman" w:cs="Times New Roman"/>
        </w:rPr>
        <w:footnoteReference w:id="2"/>
      </w:r>
      <w:r w:rsidRPr="0087798E">
        <w:rPr>
          <w:rFonts w:ascii="Times New Roman" w:hAnsi="Times New Roman" w:cs="Times New Roman"/>
        </w:rPr>
        <w:t xml:space="preserve"> и выдать условия на подключение объекта на основании _____________________________________________________________________</w:t>
      </w:r>
      <w:bookmarkEnd w:id="11"/>
      <w:bookmarkEnd w:id="12"/>
      <w:r w:rsidRPr="0087798E">
        <w:rPr>
          <w:rFonts w:ascii="Times New Roman" w:hAnsi="Times New Roman" w:cs="Times New Roman"/>
        </w:rPr>
        <w:t>__________</w:t>
      </w:r>
    </w:p>
    <w:p w:rsidR="00D84853" w:rsidRPr="0087798E" w:rsidRDefault="00D84853" w:rsidP="00D84853">
      <w:pPr>
        <w:jc w:val="center"/>
        <w:rPr>
          <w:rStyle w:val="10"/>
          <w:rFonts w:ascii="Times New Roman" w:hAnsi="Times New Roman" w:cs="Times New Roman"/>
          <w:b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87798E">
        <w:rPr>
          <w:rStyle w:val="10"/>
          <w:rFonts w:ascii="Times New Roman" w:hAnsi="Times New Roman" w:cs="Times New Roman"/>
          <w:sz w:val="18"/>
          <w:szCs w:val="18"/>
        </w:rPr>
        <w:t>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 xml:space="preserve">Местонахождение подключаемого </w:t>
      </w:r>
      <w:proofErr w:type="gramStart"/>
      <w:r w:rsidRPr="0087798E">
        <w:rPr>
          <w:rFonts w:ascii="Times New Roman" w:hAnsi="Times New Roman" w:cs="Times New Roman"/>
          <w:szCs w:val="24"/>
        </w:rPr>
        <w:t>объекта:</w:t>
      </w:r>
      <w:r w:rsidRPr="0087798E">
        <w:rPr>
          <w:rFonts w:ascii="Times New Roman" w:hAnsi="Times New Roman" w:cs="Times New Roman"/>
        </w:rPr>
        <w:t>_</w:t>
      </w:r>
      <w:proofErr w:type="gramEnd"/>
      <w:r w:rsidRPr="0087798E">
        <w:rPr>
          <w:rFonts w:ascii="Times New Roman" w:hAnsi="Times New Roman" w:cs="Times New Roman"/>
        </w:rPr>
        <w:t>_______________________________________</w:t>
      </w:r>
    </w:p>
    <w:p w:rsidR="00D84853" w:rsidRPr="0087798E" w:rsidRDefault="00D84853" w:rsidP="00D84853">
      <w:pPr>
        <w:ind w:left="2836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Технические параметры подключаемого объекта*: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водоснабжение: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02"/>
        <w:gridCol w:w="1361"/>
        <w:gridCol w:w="1418"/>
        <w:gridCol w:w="1559"/>
        <w:gridCol w:w="1677"/>
      </w:tblGrid>
      <w:tr w:rsidR="00D84853" w:rsidRPr="0087798E" w:rsidTr="00E651AA">
        <w:trPr>
          <w:cantSplit/>
          <w:trHeight w:val="1100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</w:rPr>
              <w:t>Наименование объектов подключения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Общая, Гкал/час</w:t>
            </w: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Отопление, Гкал/час</w:t>
            </w: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 xml:space="preserve">Вентиляция, Гкал/час </w:t>
            </w: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</w:p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водоснабжение, (</w:t>
            </w:r>
            <w:proofErr w:type="spellStart"/>
            <w:r w:rsidRPr="0087798E">
              <w:rPr>
                <w:rFonts w:cs="Times New Roman"/>
                <w:color w:val="auto"/>
                <w:sz w:val="22"/>
              </w:rPr>
              <w:t>ср.час</w:t>
            </w:r>
            <w:proofErr w:type="spellEnd"/>
            <w:r w:rsidRPr="0087798E">
              <w:rPr>
                <w:rFonts w:cs="Times New Roman"/>
                <w:color w:val="auto"/>
                <w:sz w:val="22"/>
              </w:rPr>
              <w:t>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  <w:r w:rsidRPr="0087798E" w:rsidDel="008F2717">
              <w:rPr>
                <w:rFonts w:cs="Times New Roman"/>
                <w:color w:val="auto"/>
                <w:sz w:val="22"/>
              </w:rPr>
              <w:t xml:space="preserve"> </w:t>
            </w:r>
            <w:r w:rsidRPr="0087798E">
              <w:rPr>
                <w:rFonts w:cs="Times New Roman"/>
                <w:color w:val="auto"/>
                <w:sz w:val="22"/>
              </w:rPr>
              <w:t>водоснабжение, (макс.),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</w:tr>
      <w:tr w:rsidR="00D84853" w:rsidRPr="0087798E" w:rsidTr="00E651AA"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t xml:space="preserve">Всего по объекту, в </w:t>
            </w:r>
            <w:proofErr w:type="spellStart"/>
            <w:r w:rsidRPr="0087798E">
              <w:rPr>
                <w:rFonts w:cs="Times New Roman"/>
                <w:color w:val="auto"/>
                <w:sz w:val="22"/>
              </w:rPr>
              <w:t>т.ч</w:t>
            </w:r>
            <w:proofErr w:type="spellEnd"/>
            <w:r w:rsidRPr="0087798E">
              <w:rPr>
                <w:rFonts w:cs="Times New Roman"/>
                <w:color w:val="auto"/>
                <w:sz w:val="22"/>
              </w:rPr>
              <w:t>.: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D84853" w:rsidRPr="0087798E" w:rsidTr="00E651AA">
        <w:trPr>
          <w:trHeight w:val="349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87798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798E">
        <w:rPr>
          <w:rFonts w:ascii="Times New Roman" w:hAnsi="Times New Roman" w:cs="Times New Roman"/>
          <w:sz w:val="20"/>
          <w:szCs w:val="20"/>
        </w:rPr>
        <w:t xml:space="preserve">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 xml:space="preserve"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</w:t>
      </w:r>
    </w:p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вид и параметры теплоносителей (давление и температура)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режимы теплопотребления для объекта капитального строительства (непрерывный, одно-, двухсменный и др.</w:t>
      </w:r>
      <w:proofErr w:type="gramStart"/>
      <w:r w:rsidRPr="0087798E">
        <w:rPr>
          <w:rFonts w:ascii="Times New Roman" w:hAnsi="Times New Roman"/>
        </w:rPr>
        <w:t>):_</w:t>
      </w:r>
      <w:proofErr w:type="gramEnd"/>
      <w:r w:rsidRPr="0087798E">
        <w:rPr>
          <w:rFonts w:ascii="Times New Roman" w:hAnsi="Times New Roman"/>
        </w:rPr>
        <w:t>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расположение узла учета тепловой энергии и теплоносителей и контроле их качества: 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наличие и возможность использования собственных источников тепла для резервирования тепловой нагрузки: _______________________________________________;</w:t>
      </w:r>
    </w:p>
    <w:p w:rsidR="00D84853" w:rsidRPr="0087798E" w:rsidRDefault="00D84853" w:rsidP="00D84853">
      <w:pPr>
        <w:pStyle w:val="a7"/>
        <w:ind w:left="425" w:firstLine="1"/>
        <w:jc w:val="right"/>
        <w:rPr>
          <w:rFonts w:cs="Times New Roman"/>
          <w:i/>
          <w:color w:val="auto"/>
          <w:szCs w:val="24"/>
        </w:rPr>
      </w:pPr>
      <w:r w:rsidRPr="00496E1B">
        <w:rPr>
          <w:rFonts w:cs="Times New Roman"/>
          <w:color w:val="auto"/>
          <w:sz w:val="22"/>
        </w:rPr>
        <w:t>Планируемый срок ввода в эксплуатацию (дата подключения) _________________ года,</w:t>
      </w:r>
      <w:r w:rsidRPr="0087798E">
        <w:rPr>
          <w:rFonts w:cs="Times New Roman"/>
          <w:color w:val="auto"/>
          <w:szCs w:val="24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(с</w:t>
      </w:r>
      <w:r w:rsidRPr="0087798E">
        <w:rPr>
          <w:rFonts w:cs="Times New Roman"/>
          <w:color w:val="auto"/>
          <w:sz w:val="20"/>
          <w:szCs w:val="20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разбивкой по очередям- при наличии</w:t>
      </w:r>
      <w:r w:rsidRPr="0087798E">
        <w:rPr>
          <w:rFonts w:cs="Times New Roman"/>
          <w:i/>
          <w:color w:val="auto"/>
          <w:szCs w:val="24"/>
        </w:rPr>
        <w:t>).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 xml:space="preserve">Номер и дата выдачи технических условий (если они выдавались ранее в соответствии с </w:t>
      </w:r>
      <w:hyperlink r:id="rId11" w:history="1">
        <w:r w:rsidRPr="0087798E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87798E">
        <w:rPr>
          <w:rFonts w:ascii="Times New Roman" w:hAnsi="Times New Roman" w:cs="Times New Roman"/>
          <w:szCs w:val="24"/>
        </w:rPr>
        <w:t xml:space="preserve"> о градостроительной деятельности) №_____от _____________________.</w:t>
      </w:r>
    </w:p>
    <w:p w:rsidR="00D84853" w:rsidRPr="0087798E" w:rsidRDefault="00D84853" w:rsidP="00D84853">
      <w:pPr>
        <w:pStyle w:val="a7"/>
        <w:ind w:firstLine="426"/>
        <w:jc w:val="left"/>
        <w:rPr>
          <w:rFonts w:cs="Times New Roman"/>
          <w:color w:val="auto"/>
          <w:szCs w:val="24"/>
        </w:rPr>
      </w:pP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bookmarkStart w:id="13" w:name="_Toc278981195"/>
      <w:bookmarkStart w:id="14" w:name="_Toc278981541"/>
      <w:r w:rsidRPr="0087798E">
        <w:rPr>
          <w:rFonts w:ascii="Times New Roman" w:hAnsi="Times New Roman" w:cs="Times New Roman"/>
        </w:rPr>
        <w:t>Приложения к заявке:</w:t>
      </w:r>
      <w:bookmarkEnd w:id="13"/>
      <w:bookmarkEnd w:id="14"/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 xml:space="preserve">    д) для юридических лиц - копии учредительных документов, заверенные заявителем или нотариально.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5" w:name="_Toc278981196"/>
      <w:bookmarkStart w:id="16" w:name="_Toc278981542"/>
      <w:r w:rsidRPr="0087798E">
        <w:rPr>
          <w:rFonts w:ascii="Times New Roman" w:hAnsi="Times New Roman" w:cs="Times New Roman"/>
        </w:rPr>
        <w:t xml:space="preserve">     </w:t>
      </w:r>
      <w:bookmarkEnd w:id="15"/>
      <w:bookmarkEnd w:id="16"/>
      <w:r w:rsidRPr="0087798E">
        <w:rPr>
          <w:rFonts w:ascii="Times New Roman" w:hAnsi="Times New Roman" w:cs="Times New Roman"/>
        </w:rPr>
        <w:t>Руководитель (должность) ____________________________________</w:t>
      </w:r>
      <w:proofErr w:type="gramStart"/>
      <w:r w:rsidRPr="0087798E">
        <w:rPr>
          <w:rFonts w:ascii="Times New Roman" w:hAnsi="Times New Roman" w:cs="Times New Roman"/>
        </w:rPr>
        <w:t>_  Ф.И.О.</w:t>
      </w:r>
      <w:proofErr w:type="gramEnd"/>
    </w:p>
    <w:p w:rsidR="00D84853" w:rsidRPr="0087798E" w:rsidRDefault="00D84853" w:rsidP="00D848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87798E">
        <w:rPr>
          <w:rFonts w:ascii="Times New Roman" w:hAnsi="Times New Roman" w:cs="Times New Roman"/>
        </w:rPr>
        <w:t>м.п</w:t>
      </w:r>
      <w:proofErr w:type="spellEnd"/>
      <w:r w:rsidRPr="0087798E">
        <w:rPr>
          <w:rFonts w:ascii="Times New Roman" w:hAnsi="Times New Roman" w:cs="Times New Roman"/>
        </w:rPr>
        <w:t>.</w:t>
      </w:r>
      <w:r w:rsidRPr="0087798E">
        <w:rPr>
          <w:rFonts w:ascii="Times New Roman" w:hAnsi="Times New Roman" w:cs="Times New Roman"/>
          <w:sz w:val="18"/>
          <w:szCs w:val="18"/>
        </w:rPr>
        <w:t xml:space="preserve">  (подпись руководителя юридического лица)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7" w:name="_Toc278981198"/>
      <w:bookmarkStart w:id="18" w:name="_Toc278981544"/>
      <w:r w:rsidRPr="0087798E">
        <w:rPr>
          <w:rFonts w:ascii="Times New Roman" w:hAnsi="Times New Roman" w:cs="Times New Roman"/>
        </w:rPr>
        <w:t>или</w:t>
      </w:r>
      <w:bookmarkEnd w:id="17"/>
      <w:bookmarkEnd w:id="18"/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________________________________________                                  _____________________________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19" w:name="_Toc278981199"/>
      <w:bookmarkStart w:id="20" w:name="_Toc278981545"/>
      <w:r w:rsidRPr="0087798E">
        <w:rPr>
          <w:rFonts w:ascii="Times New Roman" w:hAnsi="Times New Roman" w:cs="Times New Roman"/>
          <w:sz w:val="20"/>
          <w:szCs w:val="20"/>
        </w:rPr>
        <w:t xml:space="preserve">(ФИО физического лица) </w:t>
      </w:r>
      <w:r w:rsidRPr="008779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proofErr w:type="gramStart"/>
      <w:r w:rsidRPr="0087798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7798E">
        <w:rPr>
          <w:rFonts w:ascii="Times New Roman" w:hAnsi="Times New Roman" w:cs="Times New Roman"/>
          <w:sz w:val="20"/>
          <w:szCs w:val="20"/>
        </w:rPr>
        <w:t>подпись физического лица, дата)</w:t>
      </w:r>
      <w:bookmarkEnd w:id="19"/>
      <w:bookmarkEnd w:id="20"/>
    </w:p>
    <w:p w:rsidR="00D84853" w:rsidRPr="0087798E" w:rsidRDefault="00D84853" w:rsidP="00D84853">
      <w:pPr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7798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18"/>
          <w:szCs w:val="18"/>
        </w:rPr>
        <w:t xml:space="preserve">Исполнитель: _______________________  </w:t>
      </w:r>
    </w:p>
    <w:p w:rsidR="00D84853" w:rsidRPr="00E56E40" w:rsidRDefault="00D84853" w:rsidP="00D84853">
      <w:pPr>
        <w:rPr>
          <w:rFonts w:ascii="Times New Roman" w:hAnsi="Times New Roman"/>
          <w:bCs/>
        </w:rPr>
      </w:pPr>
      <w:r w:rsidRPr="0087798E">
        <w:rPr>
          <w:rFonts w:ascii="Times New Roman" w:hAnsi="Times New Roman" w:cs="Times New Roman"/>
          <w:sz w:val="18"/>
          <w:szCs w:val="18"/>
        </w:rPr>
        <w:t>Контактный телефон: ________________</w:t>
      </w:r>
    </w:p>
    <w:p w:rsidR="00D84853" w:rsidRDefault="00D84853"/>
    <w:sectPr w:rsidR="00D84853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  <w:footnote w:id="1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Рекомендуемая форма запроса, заявитель может подать запрос в произвольной форме</w:t>
      </w:r>
    </w:p>
  </w:footnote>
  <w:footnote w:id="2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Нужное указать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1701BF"/>
    <w:rsid w:val="00221694"/>
    <w:rsid w:val="00286C13"/>
    <w:rsid w:val="00360EB6"/>
    <w:rsid w:val="003F1606"/>
    <w:rsid w:val="005828BD"/>
    <w:rsid w:val="00677349"/>
    <w:rsid w:val="00840B4F"/>
    <w:rsid w:val="00896116"/>
    <w:rsid w:val="00906B0B"/>
    <w:rsid w:val="00D84853"/>
    <w:rsid w:val="00D84E8B"/>
    <w:rsid w:val="00EA6A32"/>
    <w:rsid w:val="00F05449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connection/connection-to-heat-supply-systems-barnau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7F8189E133AD830FA34E9D903E3A12B58AB718DADF50248DE7FB8C093C110939ED79F6DEC64F8LDi5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/connection/connection-to-heat-supply-systems-barna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2018-12-04T10:30:00Z</dcterms:created>
  <dcterms:modified xsi:type="dcterms:W3CDTF">2019-08-07T09:18:00Z</dcterms:modified>
</cp:coreProperties>
</file>