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346" w:rsidRPr="00A27B02" w:rsidRDefault="00A46346" w:rsidP="00A27B02">
      <w:pPr>
        <w:pStyle w:val="3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7B02">
        <w:rPr>
          <w:rFonts w:ascii="Times New Roman" w:hAnsi="Times New Roman" w:cs="Times New Roman"/>
          <w:sz w:val="24"/>
          <w:szCs w:val="24"/>
        </w:rPr>
        <w:t>Система технического водоснабжения.</w:t>
      </w:r>
    </w:p>
    <w:p w:rsidR="00A46346" w:rsidRPr="00A27B02" w:rsidRDefault="00A46346" w:rsidP="00A46346">
      <w:pPr>
        <w:pStyle w:val="a3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_Toc161544716"/>
      <w:r w:rsidRPr="00A27B02">
        <w:rPr>
          <w:rFonts w:ascii="Times New Roman" w:hAnsi="Times New Roman" w:cs="Times New Roman"/>
          <w:sz w:val="24"/>
          <w:szCs w:val="24"/>
        </w:rPr>
        <w:t>Система технического водоснабжения ТЭЦ прямоточная. Подача речной воды на Кемеровскую ТЭЦ осуществляется от реки Томь с береговой насосной станции (БНС) до территории ТЭЦ, по двум чугунным трубопроводам длиной 1132м в двухтрубном исчислении диаметром 1050мм.</w:t>
      </w:r>
    </w:p>
    <w:p w:rsidR="00A46346" w:rsidRPr="00A27B02" w:rsidRDefault="00A46346" w:rsidP="00A46346">
      <w:pPr>
        <w:pStyle w:val="a3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 xml:space="preserve">Подвод воды в пределах площадки Кемеровской ТЭЦ осуществляется по двум напорным трубопроводам из стальных труб Ø </w:t>
      </w:r>
      <w:smartTag w:uri="urn:schemas-microsoft-com:office:smarttags" w:element="metricconverter">
        <w:smartTagPr>
          <w:attr w:name="ProductID" w:val="700 мм"/>
        </w:smartTagPr>
        <w:r w:rsidRPr="00A27B02">
          <w:rPr>
            <w:rFonts w:ascii="Times New Roman" w:hAnsi="Times New Roman" w:cs="Times New Roman"/>
            <w:sz w:val="24"/>
            <w:szCs w:val="24"/>
          </w:rPr>
          <w:t>700 мм</w:t>
        </w:r>
      </w:smartTag>
      <w:r w:rsidRPr="00A27B02">
        <w:rPr>
          <w:rFonts w:ascii="Times New Roman" w:hAnsi="Times New Roman" w:cs="Times New Roman"/>
          <w:sz w:val="24"/>
          <w:szCs w:val="24"/>
        </w:rPr>
        <w:t xml:space="preserve">, уложенных в специальную железобетонную галерею сечением 3700 х </w:t>
      </w:r>
      <w:smartTag w:uri="urn:schemas-microsoft-com:office:smarttags" w:element="metricconverter">
        <w:smartTagPr>
          <w:attr w:name="ProductID" w:val="2000 мм"/>
        </w:smartTagPr>
        <w:r w:rsidRPr="00A27B02">
          <w:rPr>
            <w:rFonts w:ascii="Times New Roman" w:hAnsi="Times New Roman" w:cs="Times New Roman"/>
            <w:sz w:val="24"/>
            <w:szCs w:val="24"/>
          </w:rPr>
          <w:t>2000 мм</w:t>
        </w:r>
      </w:smartTag>
      <w:r w:rsidRPr="00A27B02">
        <w:rPr>
          <w:rFonts w:ascii="Times New Roman" w:hAnsi="Times New Roman" w:cs="Times New Roman"/>
          <w:sz w:val="24"/>
          <w:szCs w:val="24"/>
        </w:rPr>
        <w:t xml:space="preserve">. Все ответвления </w:t>
      </w:r>
      <w:proofErr w:type="gramStart"/>
      <w:r w:rsidRPr="00A27B02">
        <w:rPr>
          <w:rFonts w:ascii="Times New Roman" w:hAnsi="Times New Roman" w:cs="Times New Roman"/>
          <w:sz w:val="24"/>
          <w:szCs w:val="24"/>
        </w:rPr>
        <w:t>к масло</w:t>
      </w:r>
      <w:proofErr w:type="gramEnd"/>
      <w:r w:rsidRPr="00A27B02">
        <w:rPr>
          <w:rFonts w:ascii="Times New Roman" w:hAnsi="Times New Roman" w:cs="Times New Roman"/>
          <w:sz w:val="24"/>
          <w:szCs w:val="24"/>
        </w:rPr>
        <w:t xml:space="preserve"> - воздухоохладителям турбин, к насосам технической и сырой воды выполнены от обоих водоводов. Сброс отработанной воды происходит в отводящий канал. В местах сброса на канале имеются сливные сифонные колодцы.</w:t>
      </w:r>
    </w:p>
    <w:bookmarkEnd w:id="1"/>
    <w:p w:rsidR="00A46346" w:rsidRPr="00A27B02" w:rsidRDefault="00A46346" w:rsidP="00A46346">
      <w:pPr>
        <w:pStyle w:val="a3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27B02">
        <w:rPr>
          <w:rFonts w:ascii="Times New Roman" w:hAnsi="Times New Roman" w:cs="Times New Roman"/>
          <w:sz w:val="24"/>
          <w:szCs w:val="24"/>
        </w:rPr>
        <w:t>Производительность БНС 12</w:t>
      </w:r>
      <w:r w:rsidR="00E27AC7" w:rsidRPr="00A27B02">
        <w:rPr>
          <w:rFonts w:ascii="Times New Roman" w:hAnsi="Times New Roman" w:cs="Times New Roman"/>
          <w:sz w:val="24"/>
          <w:szCs w:val="24"/>
        </w:rPr>
        <w:t>550</w:t>
      </w:r>
      <w:r w:rsidRPr="00A27B02">
        <w:rPr>
          <w:rFonts w:ascii="Times New Roman" w:hAnsi="Times New Roman" w:cs="Times New Roman"/>
          <w:sz w:val="24"/>
          <w:szCs w:val="24"/>
        </w:rPr>
        <w:t xml:space="preserve"> м</w:t>
      </w:r>
      <w:r w:rsidRPr="00A27B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B02">
        <w:rPr>
          <w:rFonts w:ascii="Times New Roman" w:hAnsi="Times New Roman" w:cs="Times New Roman"/>
          <w:sz w:val="24"/>
          <w:szCs w:val="24"/>
        </w:rPr>
        <w:t>/ч. Расход циркуляционной воды для потребностей Кемеровской ТЭЦ в летнее – зимнее время колеблется от 800 до 1300 м</w:t>
      </w:r>
      <w:r w:rsidRPr="00A27B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B02">
        <w:rPr>
          <w:rFonts w:ascii="Times New Roman" w:hAnsi="Times New Roman" w:cs="Times New Roman"/>
          <w:sz w:val="24"/>
          <w:szCs w:val="24"/>
        </w:rPr>
        <w:t>/ч. В дальнейшем ожидаемое потребление технической воды 1800 м</w:t>
      </w:r>
      <w:r w:rsidRPr="00A27B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27B02">
        <w:rPr>
          <w:rFonts w:ascii="Times New Roman" w:hAnsi="Times New Roman" w:cs="Times New Roman"/>
          <w:sz w:val="24"/>
          <w:szCs w:val="24"/>
        </w:rPr>
        <w:t>/ч. 5-т</w:t>
      </w:r>
      <w:r w:rsidR="00E27AC7" w:rsidRPr="00A27B02">
        <w:rPr>
          <w:rFonts w:ascii="Times New Roman" w:hAnsi="Times New Roman" w:cs="Times New Roman"/>
          <w:sz w:val="24"/>
          <w:szCs w:val="24"/>
        </w:rPr>
        <w:t>ь</w:t>
      </w:r>
      <w:r w:rsidRPr="00A27B02">
        <w:rPr>
          <w:rFonts w:ascii="Times New Roman" w:hAnsi="Times New Roman" w:cs="Times New Roman"/>
          <w:sz w:val="24"/>
          <w:szCs w:val="24"/>
        </w:rPr>
        <w:t xml:space="preserve"> циркуляционных насосов, установленных на береговой н</w:t>
      </w:r>
      <w:r w:rsidR="00E27AC7" w:rsidRPr="00A27B02">
        <w:rPr>
          <w:rFonts w:ascii="Times New Roman" w:hAnsi="Times New Roman" w:cs="Times New Roman"/>
          <w:sz w:val="24"/>
          <w:szCs w:val="24"/>
        </w:rPr>
        <w:t>асосной станции (водозабор №3).</w:t>
      </w:r>
    </w:p>
    <w:p w:rsidR="00A27B02" w:rsidRP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Циркуляционные насосы</w:t>
      </w:r>
    </w:p>
    <w:p w:rsidR="00177035" w:rsidRPr="00A27B02" w:rsidRDefault="00177035" w:rsidP="00177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В машинном зале береговой насосной станции установлено пять циркуляционных насосов (ЦН№1-5). Насосы центробежного типа, горизонтального исполнения, одноступенчатые, предназначены для подачи исходной воды на Кемеровскую ТЭЦ.</w:t>
      </w:r>
    </w:p>
    <w:p w:rsidR="00A27B02" w:rsidRP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Водокольцевые вакуумные насосы</w:t>
      </w:r>
    </w:p>
    <w:p w:rsidR="00177035" w:rsidRPr="00A27B02" w:rsidRDefault="00177035" w:rsidP="001770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 xml:space="preserve">Водокольцевые вакуумные насосы (ВН №1-3) предназначены для создания необходимого разряжения в вакуумной системе для заполнения </w:t>
      </w:r>
      <w:r w:rsidRPr="00A27B02">
        <w:rPr>
          <w:rFonts w:ascii="Times New Roman" w:eastAsia="Times New Roman" w:hAnsi="Times New Roman" w:cs="Times New Roman"/>
          <w:sz w:val="24"/>
          <w:szCs w:val="24"/>
        </w:rPr>
        <w:lastRenderedPageBreak/>
        <w:t>водой циркуляционных насосов и насоса аварийной откачки перед запуском.</w:t>
      </w:r>
    </w:p>
    <w:p w:rsidR="00177035" w:rsidRPr="00A27B02" w:rsidRDefault="00177035" w:rsidP="00177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Управление работой насосов производится со щита управления. Возможен местный и автоматический режим работы управления.</w:t>
      </w:r>
    </w:p>
    <w:p w:rsidR="00177035" w:rsidRPr="00A27B02" w:rsidRDefault="00177035" w:rsidP="00177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В нормальном режиме насосы автоматически поддерживают необходимое разряжение в вакуумной системе, при котором резервные агрегаты постоянно заполнены водой для немедленного запуска их в работу. Время работы насосов – постоянно в работе один насос.</w:t>
      </w:r>
    </w:p>
    <w:p w:rsidR="00A27B02" w:rsidRP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Дренажные насосы</w:t>
      </w:r>
    </w:p>
    <w:p w:rsidR="00177035" w:rsidRPr="00A27B02" w:rsidRDefault="00177035" w:rsidP="0017703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Дренажный насос №1 (4НФ) центробежный, одноступенчатый, консольного типа, с рабочим колесом одностороннего входа предназначен для откачивания из приямка БНС дренажных вод.</w:t>
      </w:r>
    </w:p>
    <w:p w:rsidR="00A27B02" w:rsidRPr="00A27B02" w:rsidRDefault="00177035" w:rsidP="00A27B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Дренажный насос №2 (АР-100) центробежный, предназначен для удаления воды из водоприёмника, а также дренажных вод из приямка БНС, поступивших в него через сальниковые уплотнения.</w:t>
      </w:r>
    </w:p>
    <w:p w:rsid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Насос аварийной откачки (НАО)</w:t>
      </w:r>
    </w:p>
    <w:p w:rsidR="00177035" w:rsidRPr="00A27B02" w:rsidRDefault="00177035" w:rsidP="0017703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Насос аварийной откачки (НАО) центробежный, одноступенчатый, с рабочим колесом двухстороннего входа предназначен для откачивания воды из подвального помещения БНС, в случае его аварийного затопления.</w:t>
      </w:r>
    </w:p>
    <w:p w:rsidR="00A27B02" w:rsidRP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Toc334094887"/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Напорные водоводы</w:t>
      </w:r>
      <w:bookmarkEnd w:id="2"/>
    </w:p>
    <w:p w:rsidR="00177035" w:rsidRPr="00A27B02" w:rsidRDefault="00177035" w:rsidP="00177035">
      <w:pPr>
        <w:shd w:val="clear" w:color="auto" w:fill="FFFFFF"/>
        <w:spacing w:after="0"/>
        <w:ind w:right="-1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Для подачи речной воды на ТЭЦ до пристанционного участка предусмотрены три нитки напорных трубопроводов длиной 1 200 м диаметрами:</w:t>
      </w:r>
    </w:p>
    <w:p w:rsidR="00177035" w:rsidRPr="00A27B02" w:rsidRDefault="00177035" w:rsidP="00177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две нитки из чугунных и стальных труб по 1 070 мм каждая,</w:t>
      </w:r>
    </w:p>
    <w:p w:rsidR="00177035" w:rsidRPr="00A27B02" w:rsidRDefault="00177035" w:rsidP="001770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третья нитка из чугунных и стальных труб – 1 200 мм (заглушен).</w:t>
      </w:r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В настоящее время речная вода подается на ТЭЦ насосной станцией первого подъема по двум стальным водоводам (</w:t>
      </w:r>
      <w:proofErr w:type="spellStart"/>
      <w:r w:rsidRPr="00A27B02">
        <w:rPr>
          <w:rFonts w:ascii="Times New Roman" w:eastAsia="Times New Roman" w:hAnsi="Times New Roman" w:cs="Times New Roman"/>
          <w:sz w:val="24"/>
          <w:szCs w:val="24"/>
        </w:rPr>
        <w:t>циркводоводам</w:t>
      </w:r>
      <w:proofErr w:type="spellEnd"/>
      <w:r w:rsidRPr="00A27B02">
        <w:rPr>
          <w:rFonts w:ascii="Times New Roman" w:eastAsia="Times New Roman" w:hAnsi="Times New Roman" w:cs="Times New Roman"/>
          <w:sz w:val="24"/>
          <w:szCs w:val="24"/>
        </w:rPr>
        <w:t>, водоводам циркуляционной воды) условным диаметром 1 000 мм протяженностью 1,1 км, проложенным по территории бывшего ПО «Прогресс». Третья нитка водовода диаметром 1200 мм, по которому раньше речная вода от данного водозабора подавалась на ПО «Прогресс», в настоящее время не действует.</w:t>
      </w:r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 xml:space="preserve">Посредине трассы, между насосной станцией и ТЭЦ, трубопроводы пересекают речку </w:t>
      </w:r>
      <w:proofErr w:type="spellStart"/>
      <w:r w:rsidRPr="00A27B02">
        <w:rPr>
          <w:rFonts w:ascii="Times New Roman" w:eastAsia="Times New Roman" w:hAnsi="Times New Roman" w:cs="Times New Roman"/>
          <w:sz w:val="24"/>
          <w:szCs w:val="24"/>
        </w:rPr>
        <w:t>Алыкаевку</w:t>
      </w:r>
      <w:proofErr w:type="spellEnd"/>
      <w:r w:rsidRPr="00A27B02">
        <w:rPr>
          <w:rFonts w:ascii="Times New Roman" w:eastAsia="Times New Roman" w:hAnsi="Times New Roman" w:cs="Times New Roman"/>
          <w:sz w:val="24"/>
          <w:szCs w:val="24"/>
        </w:rPr>
        <w:t>, которую они проходят по типу дюкера с колодцами опорожнения.</w:t>
      </w:r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Взаимное расстояние между водоводами на большей части их длины составляет 10 м, ближе к площадке ТЭЦ оно уменьшается до 5 м и на территории ТЭЦ до 1,7 м.</w:t>
      </w:r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По территории ТЭЦ водоводы проложены в проходном железобетонном тоннеле (</w:t>
      </w:r>
      <w:proofErr w:type="spellStart"/>
      <w:r w:rsidRPr="00A27B02">
        <w:rPr>
          <w:rFonts w:ascii="Times New Roman" w:eastAsia="Times New Roman" w:hAnsi="Times New Roman" w:cs="Times New Roman"/>
          <w:sz w:val="24"/>
          <w:szCs w:val="24"/>
        </w:rPr>
        <w:t>цирктоннель</w:t>
      </w:r>
      <w:proofErr w:type="spellEnd"/>
      <w:r w:rsidRPr="00A27B02">
        <w:rPr>
          <w:rFonts w:ascii="Times New Roman" w:eastAsia="Times New Roman" w:hAnsi="Times New Roman" w:cs="Times New Roman"/>
          <w:sz w:val="24"/>
          <w:szCs w:val="24"/>
        </w:rPr>
        <w:t xml:space="preserve">). Контролируется повышение уровня дренажных вод </w:t>
      </w:r>
      <w:proofErr w:type="spellStart"/>
      <w:r w:rsidRPr="00A27B02">
        <w:rPr>
          <w:rFonts w:ascii="Times New Roman" w:eastAsia="Times New Roman" w:hAnsi="Times New Roman" w:cs="Times New Roman"/>
          <w:sz w:val="24"/>
          <w:szCs w:val="24"/>
        </w:rPr>
        <w:t>цирктоннеля</w:t>
      </w:r>
      <w:proofErr w:type="spellEnd"/>
      <w:r w:rsidRPr="00A27B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7B02" w:rsidRPr="00A27B02" w:rsidRDefault="00A27B02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_Toc334094888"/>
    </w:p>
    <w:p w:rsidR="00177035" w:rsidRPr="00A27B02" w:rsidRDefault="00177035" w:rsidP="00177035">
      <w:pPr>
        <w:pStyle w:val="3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02">
        <w:rPr>
          <w:rFonts w:ascii="Times New Roman" w:hAnsi="Times New Roman" w:cs="Times New Roman"/>
          <w:color w:val="000000" w:themeColor="text1"/>
          <w:sz w:val="24"/>
          <w:szCs w:val="24"/>
        </w:rPr>
        <w:t>Пристанционный узел</w:t>
      </w:r>
      <w:bookmarkEnd w:id="3"/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 xml:space="preserve">Подвод воды в пределах площадки ТЭЦ осуществляется по двум ниткам напорного трубопровода из стальных труб </w:t>
      </w:r>
      <w:r w:rsidRPr="00A27B02">
        <w:rPr>
          <w:rFonts w:ascii="Times New Roman" w:hAnsi="Times New Roman" w:cs="Times New Roman"/>
          <w:sz w:val="24"/>
          <w:szCs w:val="24"/>
        </w:rPr>
        <w:sym w:font="Symbol" w:char="F0C6"/>
      </w:r>
      <w:r w:rsidRPr="00A27B02">
        <w:rPr>
          <w:rFonts w:ascii="Times New Roman" w:eastAsia="Times New Roman" w:hAnsi="Times New Roman" w:cs="Times New Roman"/>
          <w:sz w:val="24"/>
          <w:szCs w:val="24"/>
        </w:rPr>
        <w:t>800 мм, уложенным в специальный железобетонной галерее сечением 3700х2200 мм.</w:t>
      </w:r>
    </w:p>
    <w:p w:rsidR="00177035" w:rsidRPr="00A27B02" w:rsidRDefault="00177035" w:rsidP="00177035">
      <w:pPr>
        <w:shd w:val="clear" w:color="auto" w:fill="FFFFFF"/>
        <w:spacing w:after="0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7B02">
        <w:rPr>
          <w:rFonts w:ascii="Times New Roman" w:eastAsia="Times New Roman" w:hAnsi="Times New Roman" w:cs="Times New Roman"/>
          <w:sz w:val="24"/>
          <w:szCs w:val="24"/>
        </w:rPr>
        <w:t>Все ответвления к конденсаторам и масло-воздухоохладителям турбин выполнены от обеих ниток и уложены в железобетонных кожухах.</w:t>
      </w:r>
    </w:p>
    <w:p w:rsidR="00177035" w:rsidRPr="00A27B02" w:rsidRDefault="00177035" w:rsidP="00177035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EA8" w:rsidRPr="00A27B02" w:rsidRDefault="00B63EA8">
      <w:pPr>
        <w:rPr>
          <w:rFonts w:ascii="Times New Roman" w:hAnsi="Times New Roman" w:cs="Times New Roman"/>
          <w:sz w:val="24"/>
          <w:szCs w:val="24"/>
        </w:rPr>
      </w:pPr>
    </w:p>
    <w:sectPr w:rsidR="00B63EA8" w:rsidRPr="00A2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70A28"/>
    <w:multiLevelType w:val="hybridMultilevel"/>
    <w:tmpl w:val="9DA69656"/>
    <w:lvl w:ilvl="0" w:tplc="EEB8B8FA">
      <w:start w:val="1"/>
      <w:numFmt w:val="bullet"/>
      <w:lvlText w:val="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1D"/>
    <w:rsid w:val="00177035"/>
    <w:rsid w:val="0040391D"/>
    <w:rsid w:val="00A27B02"/>
    <w:rsid w:val="00A46346"/>
    <w:rsid w:val="00B63EA8"/>
    <w:rsid w:val="00C96CD0"/>
    <w:rsid w:val="00E2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9F214-A990-44FA-9880-77B226BE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A46346"/>
    <w:pPr>
      <w:keepNext/>
      <w:spacing w:after="24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4634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A46346"/>
    <w:pPr>
      <w:spacing w:after="0" w:line="360" w:lineRule="auto"/>
      <w:ind w:firstLine="720"/>
      <w:jc w:val="both"/>
    </w:pPr>
    <w:rPr>
      <w:rFonts w:ascii="Arial" w:eastAsia="Times New Roman" w:hAnsi="Arial" w:cs="Arial"/>
      <w:sz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A46346"/>
    <w:rPr>
      <w:rFonts w:ascii="Arial" w:eastAsia="Times New Roman" w:hAnsi="Arial" w:cs="Arial"/>
      <w:sz w:val="28"/>
      <w:lang w:eastAsia="ru-RU"/>
    </w:rPr>
  </w:style>
  <w:style w:type="paragraph" w:styleId="a5">
    <w:name w:val="List Paragraph"/>
    <w:basedOn w:val="a"/>
    <w:uiPriority w:val="34"/>
    <w:qFormat/>
    <w:rsid w:val="001770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7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7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Бикмухаметов Алексей Раисович</dc:creator>
  <cp:keywords/>
  <dc:description/>
  <cp:lastModifiedBy>Польгуй Елена Валерьевна</cp:lastModifiedBy>
  <cp:revision>2</cp:revision>
  <cp:lastPrinted>2019-04-08T06:40:00Z</cp:lastPrinted>
  <dcterms:created xsi:type="dcterms:W3CDTF">2019-04-30T05:28:00Z</dcterms:created>
  <dcterms:modified xsi:type="dcterms:W3CDTF">2019-04-30T05:28:00Z</dcterms:modified>
</cp:coreProperties>
</file>