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1B" w:rsidRPr="00AB541B" w:rsidRDefault="00AB541B">
      <w:pPr>
        <w:rPr>
          <w:rFonts w:ascii="Times New Roman" w:hAnsi="Times New Roman" w:cs="Times New Roman"/>
          <w:b/>
          <w:sz w:val="26"/>
          <w:szCs w:val="26"/>
        </w:rPr>
      </w:pPr>
      <w:bookmarkStart w:id="0" w:name="_GoBack"/>
      <w:bookmarkEnd w:id="0"/>
    </w:p>
    <w:p w:rsidR="00AB541B" w:rsidRPr="00AB541B" w:rsidRDefault="00AB541B" w:rsidP="00AB541B">
      <w:pPr>
        <w:pStyle w:val="a4"/>
        <w:spacing w:before="0"/>
        <w:rPr>
          <w:sz w:val="26"/>
          <w:szCs w:val="26"/>
        </w:rPr>
      </w:pPr>
      <w:r w:rsidRPr="00AB541B">
        <w:rPr>
          <w:sz w:val="26"/>
          <w:szCs w:val="26"/>
        </w:rPr>
        <w:t xml:space="preserve">ДОГОВОР № </w:t>
      </w:r>
    </w:p>
    <w:p w:rsidR="00AB541B" w:rsidRDefault="00AB541B" w:rsidP="00AB541B">
      <w:pPr>
        <w:pStyle w:val="a4"/>
        <w:spacing w:before="0"/>
        <w:rPr>
          <w:sz w:val="26"/>
          <w:szCs w:val="26"/>
        </w:rPr>
      </w:pPr>
    </w:p>
    <w:p w:rsidR="00AB541B" w:rsidRPr="00AB541B" w:rsidRDefault="00AB541B" w:rsidP="00AB541B">
      <w:pPr>
        <w:pStyle w:val="a4"/>
        <w:spacing w:before="0"/>
        <w:rPr>
          <w:sz w:val="26"/>
          <w:szCs w:val="26"/>
        </w:rPr>
      </w:pPr>
      <w:r w:rsidRPr="00AB541B">
        <w:rPr>
          <w:sz w:val="26"/>
          <w:szCs w:val="26"/>
        </w:rPr>
        <w:t xml:space="preserve"> на подключение к системе теплоснабжения.</w:t>
      </w:r>
    </w:p>
    <w:p w:rsidR="00AB541B" w:rsidRDefault="00AB541B" w:rsidP="00AB541B">
      <w:pPr>
        <w:pStyle w:val="a4"/>
        <w:spacing w:before="0"/>
        <w:rPr>
          <w:sz w:val="26"/>
          <w:szCs w:val="26"/>
        </w:rPr>
      </w:pPr>
    </w:p>
    <w:p w:rsidR="00AB541B" w:rsidRDefault="00AB541B" w:rsidP="00AB541B">
      <w:pPr>
        <w:pStyle w:val="a4"/>
        <w:spacing w:before="0"/>
        <w:rPr>
          <w:sz w:val="26"/>
          <w:szCs w:val="26"/>
        </w:rPr>
      </w:pPr>
    </w:p>
    <w:p w:rsidR="00AB541B" w:rsidRPr="00AB541B" w:rsidRDefault="00AB541B" w:rsidP="00AB541B">
      <w:pPr>
        <w:pStyle w:val="a4"/>
        <w:spacing w:before="0"/>
        <w:rPr>
          <w:sz w:val="26"/>
          <w:szCs w:val="26"/>
        </w:rPr>
      </w:pPr>
    </w:p>
    <w:p w:rsidR="00AB541B" w:rsidRPr="00AB541B" w:rsidRDefault="00AB541B" w:rsidP="00AB541B">
      <w:pPr>
        <w:rPr>
          <w:rFonts w:ascii="Times New Roman" w:hAnsi="Times New Roman" w:cs="Times New Roman"/>
          <w:sz w:val="26"/>
          <w:szCs w:val="26"/>
        </w:rPr>
      </w:pPr>
      <w:proofErr w:type="gramStart"/>
      <w:r w:rsidRPr="00AB541B">
        <w:rPr>
          <w:rFonts w:ascii="Times New Roman" w:hAnsi="Times New Roman" w:cs="Times New Roman"/>
          <w:sz w:val="26"/>
          <w:szCs w:val="26"/>
        </w:rPr>
        <w:t xml:space="preserve">г.Кызыл  </w:t>
      </w:r>
      <w:r w:rsidRPr="00AB541B">
        <w:rPr>
          <w:rFonts w:ascii="Times New Roman" w:hAnsi="Times New Roman" w:cs="Times New Roman"/>
          <w:sz w:val="26"/>
          <w:szCs w:val="26"/>
        </w:rPr>
        <w:tab/>
      </w:r>
      <w:proofErr w:type="gramEnd"/>
      <w:r w:rsidRPr="00AB541B">
        <w:rPr>
          <w:rFonts w:ascii="Times New Roman" w:hAnsi="Times New Roman" w:cs="Times New Roman"/>
          <w:sz w:val="26"/>
          <w:szCs w:val="26"/>
        </w:rPr>
        <w:tab/>
      </w:r>
      <w:r w:rsidRPr="00AB541B">
        <w:rPr>
          <w:rFonts w:ascii="Times New Roman" w:hAnsi="Times New Roman" w:cs="Times New Roman"/>
          <w:sz w:val="26"/>
          <w:szCs w:val="26"/>
        </w:rPr>
        <w:tab/>
        <w:t xml:space="preserve">                    </w:t>
      </w:r>
      <w:r w:rsidRPr="00AB541B">
        <w:rPr>
          <w:rFonts w:ascii="Times New Roman" w:hAnsi="Times New Roman" w:cs="Times New Roman"/>
          <w:sz w:val="26"/>
          <w:szCs w:val="26"/>
        </w:rPr>
        <w:tab/>
      </w:r>
      <w:r w:rsidRPr="00AB541B">
        <w:rPr>
          <w:rFonts w:ascii="Times New Roman" w:hAnsi="Times New Roman" w:cs="Times New Roman"/>
          <w:sz w:val="26"/>
          <w:szCs w:val="26"/>
        </w:rPr>
        <w:tab/>
        <w:t xml:space="preserve">                   «___»___________ 201_ г.</w:t>
      </w:r>
    </w:p>
    <w:p w:rsidR="00AB541B" w:rsidRDefault="00AB541B" w:rsidP="00AB541B">
      <w:pPr>
        <w:jc w:val="center"/>
        <w:rPr>
          <w:rFonts w:ascii="Times New Roman" w:hAnsi="Times New Roman" w:cs="Times New Roman"/>
          <w:sz w:val="26"/>
          <w:szCs w:val="26"/>
        </w:rPr>
      </w:pPr>
    </w:p>
    <w:p w:rsidR="00AB541B" w:rsidRPr="00AB541B" w:rsidRDefault="002121C1" w:rsidP="00AB541B">
      <w:pPr>
        <w:spacing w:line="240" w:lineRule="auto"/>
        <w:ind w:firstLine="709"/>
        <w:rPr>
          <w:rFonts w:ascii="Times New Roman" w:hAnsi="Times New Roman" w:cs="Times New Roman"/>
          <w:spacing w:val="-2"/>
          <w:sz w:val="26"/>
          <w:szCs w:val="26"/>
        </w:rPr>
      </w:pPr>
      <w:r>
        <w:rPr>
          <w:rFonts w:ascii="Times New Roman" w:hAnsi="Times New Roman" w:cs="Times New Roman"/>
          <w:b/>
          <w:spacing w:val="-2"/>
          <w:sz w:val="26"/>
          <w:szCs w:val="26"/>
        </w:rPr>
        <w:t>А</w:t>
      </w:r>
      <w:r w:rsidR="00AB541B" w:rsidRPr="00AB541B">
        <w:rPr>
          <w:rFonts w:ascii="Times New Roman" w:hAnsi="Times New Roman" w:cs="Times New Roman"/>
          <w:b/>
          <w:spacing w:val="-2"/>
          <w:sz w:val="26"/>
          <w:szCs w:val="26"/>
        </w:rPr>
        <w:t>кционерное общество «Кызылская ТЭЦ»</w:t>
      </w:r>
      <w:r w:rsidR="00AB541B" w:rsidRPr="00AB541B">
        <w:rPr>
          <w:rFonts w:ascii="Times New Roman" w:hAnsi="Times New Roman" w:cs="Times New Roman"/>
          <w:spacing w:val="-2"/>
          <w:sz w:val="26"/>
          <w:szCs w:val="26"/>
        </w:rPr>
        <w:t xml:space="preserve">, именуемое в дальнейшем «Исполнитель», в лице генерального директора </w:t>
      </w:r>
      <w:proofErr w:type="spellStart"/>
      <w:r w:rsidR="00AB541B" w:rsidRPr="00AB541B">
        <w:rPr>
          <w:rFonts w:ascii="Times New Roman" w:hAnsi="Times New Roman" w:cs="Times New Roman"/>
          <w:spacing w:val="-2"/>
          <w:sz w:val="26"/>
          <w:szCs w:val="26"/>
        </w:rPr>
        <w:t>Троцана</w:t>
      </w:r>
      <w:proofErr w:type="spellEnd"/>
      <w:r w:rsidR="00AB541B" w:rsidRPr="00AB541B">
        <w:rPr>
          <w:rFonts w:ascii="Times New Roman" w:hAnsi="Times New Roman" w:cs="Times New Roman"/>
          <w:spacing w:val="-2"/>
          <w:sz w:val="26"/>
          <w:szCs w:val="26"/>
        </w:rPr>
        <w:t xml:space="preserve"> Андрея Анатольевича, действующего на основании </w:t>
      </w:r>
      <w:r w:rsidR="00AB541B" w:rsidRPr="00AB541B">
        <w:rPr>
          <w:rFonts w:ascii="Times New Roman" w:hAnsi="Times New Roman" w:cs="Times New Roman"/>
          <w:b/>
          <w:spacing w:val="-2"/>
          <w:sz w:val="26"/>
          <w:szCs w:val="26"/>
        </w:rPr>
        <w:t>устава</w:t>
      </w:r>
      <w:r w:rsidR="00AB541B" w:rsidRPr="00AB541B">
        <w:rPr>
          <w:rFonts w:ascii="Times New Roman" w:hAnsi="Times New Roman" w:cs="Times New Roman"/>
          <w:spacing w:val="-2"/>
          <w:sz w:val="26"/>
          <w:szCs w:val="26"/>
        </w:rPr>
        <w:t xml:space="preserve"> с одной стороны, и ________________________________________________________________________</w:t>
      </w:r>
      <w:r w:rsidR="00AB541B" w:rsidRPr="00AB541B">
        <w:rPr>
          <w:rFonts w:ascii="Times New Roman" w:hAnsi="Times New Roman" w:cs="Times New Roman"/>
          <w:b/>
          <w:spacing w:val="-2"/>
          <w:sz w:val="26"/>
          <w:szCs w:val="26"/>
        </w:rPr>
        <w:t>,</w:t>
      </w:r>
      <w:r w:rsidR="00AB541B" w:rsidRPr="00AB541B">
        <w:rPr>
          <w:rFonts w:ascii="Times New Roman" w:hAnsi="Times New Roman" w:cs="Times New Roman"/>
          <w:spacing w:val="-2"/>
          <w:sz w:val="26"/>
          <w:szCs w:val="26"/>
        </w:rPr>
        <w:t xml:space="preserve"> именуемый в дальнейшем «Заказчик» в лице _______________________, действующего на основании ___________________________________  с другой стороны,  заключили настоящий договор (далее - договор) о нижеследующем:</w:t>
      </w:r>
    </w:p>
    <w:p w:rsidR="00AB541B" w:rsidRPr="00AB541B" w:rsidRDefault="00AB541B" w:rsidP="00AB541B">
      <w:pPr>
        <w:pStyle w:val="a"/>
        <w:numPr>
          <w:ilvl w:val="0"/>
          <w:numId w:val="0"/>
        </w:numPr>
        <w:spacing w:line="240" w:lineRule="auto"/>
        <w:ind w:firstLine="709"/>
        <w:jc w:val="center"/>
        <w:rPr>
          <w:b/>
          <w:color w:val="auto"/>
          <w:spacing w:val="-2"/>
          <w:sz w:val="26"/>
          <w:szCs w:val="26"/>
        </w:rPr>
      </w:pPr>
    </w:p>
    <w:p w:rsidR="00AB541B" w:rsidRPr="00AB541B" w:rsidRDefault="00AB541B" w:rsidP="00AB541B">
      <w:pPr>
        <w:pStyle w:val="a"/>
        <w:numPr>
          <w:ilvl w:val="0"/>
          <w:numId w:val="2"/>
        </w:numPr>
        <w:spacing w:line="240" w:lineRule="auto"/>
        <w:ind w:left="0" w:firstLine="709"/>
        <w:jc w:val="center"/>
        <w:rPr>
          <w:b/>
          <w:color w:val="auto"/>
          <w:spacing w:val="-2"/>
          <w:sz w:val="26"/>
          <w:szCs w:val="26"/>
        </w:rPr>
      </w:pPr>
      <w:r w:rsidRPr="00AB541B">
        <w:rPr>
          <w:b/>
          <w:color w:val="auto"/>
          <w:spacing w:val="-2"/>
          <w:sz w:val="26"/>
          <w:szCs w:val="26"/>
        </w:rPr>
        <w:t>ОБЩИЕ ПОЛОЖЕНИЯ</w:t>
      </w:r>
    </w:p>
    <w:p w:rsidR="00AB541B" w:rsidRPr="00AB541B" w:rsidRDefault="00AB541B" w:rsidP="00AB541B">
      <w:pPr>
        <w:pStyle w:val="a"/>
        <w:numPr>
          <w:ilvl w:val="1"/>
          <w:numId w:val="2"/>
        </w:numPr>
        <w:tabs>
          <w:tab w:val="clear" w:pos="792"/>
          <w:tab w:val="num" w:pos="567"/>
        </w:tabs>
        <w:spacing w:line="240" w:lineRule="auto"/>
        <w:ind w:left="0" w:firstLine="709"/>
        <w:contextualSpacing w:val="0"/>
        <w:rPr>
          <w:color w:val="auto"/>
          <w:spacing w:val="-2"/>
          <w:sz w:val="26"/>
          <w:szCs w:val="26"/>
        </w:rPr>
      </w:pPr>
      <w:r w:rsidRPr="00AB541B">
        <w:rPr>
          <w:color w:val="auto"/>
          <w:spacing w:val="-2"/>
          <w:sz w:val="26"/>
          <w:szCs w:val="26"/>
        </w:rPr>
        <w:t xml:space="preserve"> Подключение к сетям теплоснабжения может осуществляться в отношении стоящегося, реконструируемого или  построенного, но не подключенного объекта капитального строительства (реконструкции) Заказчика.</w:t>
      </w:r>
    </w:p>
    <w:p w:rsidR="00AB541B" w:rsidRPr="00AB541B" w:rsidRDefault="00AB541B" w:rsidP="00AB541B">
      <w:pPr>
        <w:pStyle w:val="a"/>
        <w:numPr>
          <w:ilvl w:val="0"/>
          <w:numId w:val="0"/>
        </w:numPr>
        <w:tabs>
          <w:tab w:val="num" w:pos="0"/>
        </w:tabs>
        <w:spacing w:line="240" w:lineRule="auto"/>
        <w:ind w:firstLine="709"/>
        <w:contextualSpacing w:val="0"/>
        <w:rPr>
          <w:color w:val="auto"/>
          <w:spacing w:val="-2"/>
          <w:sz w:val="26"/>
          <w:szCs w:val="26"/>
        </w:rPr>
      </w:pPr>
      <w:r w:rsidRPr="00AB541B">
        <w:rPr>
          <w:color w:val="auto"/>
          <w:spacing w:val="-2"/>
          <w:sz w:val="26"/>
          <w:szCs w:val="26"/>
        </w:rPr>
        <w:t>1.2. Заказчик, имея намерение подключить свой объект к сетям теплоснабжения Исполнителя, направил Исполнителю заявку  на подключение.</w:t>
      </w:r>
    </w:p>
    <w:p w:rsidR="00AB541B" w:rsidRPr="00AB541B" w:rsidRDefault="00AB541B" w:rsidP="00AB541B">
      <w:pPr>
        <w:pStyle w:val="a"/>
        <w:numPr>
          <w:ilvl w:val="0"/>
          <w:numId w:val="0"/>
        </w:numPr>
        <w:tabs>
          <w:tab w:val="num" w:pos="792"/>
        </w:tabs>
        <w:spacing w:line="240" w:lineRule="auto"/>
        <w:ind w:firstLine="709"/>
        <w:rPr>
          <w:color w:val="auto"/>
          <w:spacing w:val="-2"/>
          <w:sz w:val="26"/>
          <w:szCs w:val="26"/>
        </w:rPr>
      </w:pPr>
      <w:r w:rsidRPr="00AB541B">
        <w:rPr>
          <w:color w:val="auto"/>
          <w:spacing w:val="-2"/>
          <w:sz w:val="26"/>
          <w:szCs w:val="26"/>
        </w:rPr>
        <w:t>1.3. Имущество, созданное в процессе исполнения обязательств по настоящему договору и необходимое для  последующего теплоснабжения Заказчика, до точки подключения сетей Исполнителя к сетям Заказчика, будет являться собственностью  Исполнителя.</w:t>
      </w:r>
    </w:p>
    <w:p w:rsidR="00AB541B" w:rsidRPr="00AB541B" w:rsidRDefault="00AB541B" w:rsidP="00AB541B">
      <w:pPr>
        <w:spacing w:line="240" w:lineRule="auto"/>
        <w:ind w:firstLine="709"/>
        <w:rPr>
          <w:rFonts w:ascii="Times New Roman" w:hAnsi="Times New Roman" w:cs="Times New Roman"/>
          <w:b/>
          <w:sz w:val="26"/>
          <w:szCs w:val="26"/>
        </w:rPr>
      </w:pPr>
    </w:p>
    <w:p w:rsidR="00AB541B" w:rsidRPr="00AB541B" w:rsidRDefault="00AB541B" w:rsidP="00AB541B">
      <w:pPr>
        <w:pStyle w:val="a8"/>
        <w:numPr>
          <w:ilvl w:val="0"/>
          <w:numId w:val="3"/>
        </w:numPr>
        <w:spacing w:line="240" w:lineRule="auto"/>
        <w:ind w:left="0" w:firstLine="709"/>
        <w:jc w:val="center"/>
        <w:rPr>
          <w:b/>
          <w:color w:val="auto"/>
          <w:sz w:val="26"/>
          <w:szCs w:val="26"/>
        </w:rPr>
      </w:pPr>
      <w:r w:rsidRPr="00AB541B">
        <w:rPr>
          <w:b/>
          <w:color w:val="auto"/>
          <w:sz w:val="26"/>
          <w:szCs w:val="26"/>
        </w:rPr>
        <w:t>ПРЕДМЕТ ДОГОВОРА</w:t>
      </w:r>
    </w:p>
    <w:p w:rsidR="00AB541B" w:rsidRPr="00AB541B" w:rsidRDefault="00AB541B" w:rsidP="00AB541B">
      <w:pPr>
        <w:pStyle w:val="2"/>
        <w:tabs>
          <w:tab w:val="num" w:pos="540"/>
        </w:tabs>
        <w:spacing w:after="0" w:line="240" w:lineRule="auto"/>
        <w:ind w:left="0" w:firstLine="709"/>
        <w:rPr>
          <w:color w:val="auto"/>
          <w:sz w:val="26"/>
          <w:szCs w:val="26"/>
        </w:rPr>
      </w:pPr>
      <w:r w:rsidRPr="00AB541B">
        <w:rPr>
          <w:color w:val="auto"/>
          <w:sz w:val="26"/>
          <w:szCs w:val="26"/>
        </w:rPr>
        <w:t>2.1. По настоящему договору Исполнитель обязуется выполнить действия по подготовке системы теплоснабжения к  подключению объекта капитального строительства  и подключить этот объект к эксплуатируемым им сетям теплоснабжения, а Заказчик, осуществляющий строительство и (или) реконструкцию объекта капитального строительства обязуется выполнить действия по подготовке этого объекта к подключению.</w:t>
      </w:r>
    </w:p>
    <w:p w:rsidR="00AB541B" w:rsidRPr="00AB541B" w:rsidRDefault="00AB541B" w:rsidP="00AB541B">
      <w:pPr>
        <w:pStyle w:val="2"/>
        <w:tabs>
          <w:tab w:val="num" w:pos="540"/>
        </w:tabs>
        <w:spacing w:after="0" w:line="240" w:lineRule="auto"/>
        <w:ind w:left="0" w:firstLine="709"/>
        <w:rPr>
          <w:b/>
          <w:color w:val="auto"/>
          <w:sz w:val="26"/>
          <w:szCs w:val="26"/>
        </w:rPr>
      </w:pPr>
      <w:r w:rsidRPr="00AB541B">
        <w:rPr>
          <w:color w:val="auto"/>
          <w:sz w:val="26"/>
          <w:szCs w:val="26"/>
        </w:rPr>
        <w:t xml:space="preserve">Объектом капитального строительства (реконструкции) по настоящему договору является здание </w:t>
      </w:r>
      <w:r w:rsidRPr="00AB541B">
        <w:rPr>
          <w:b/>
          <w:color w:val="auto"/>
          <w:sz w:val="26"/>
          <w:szCs w:val="26"/>
        </w:rPr>
        <w:t>______________________________________________</w:t>
      </w:r>
      <w:r w:rsidRPr="00AB541B">
        <w:rPr>
          <w:color w:val="auto"/>
          <w:sz w:val="26"/>
          <w:szCs w:val="26"/>
        </w:rPr>
        <w:t xml:space="preserve"> (далее объект), расположенный по адресу: ________________________.</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t>Заявленный размер нагрузки</w:t>
      </w:r>
      <w:r w:rsidRPr="00AB541B">
        <w:rPr>
          <w:b/>
          <w:color w:val="auto"/>
          <w:sz w:val="26"/>
          <w:szCs w:val="26"/>
        </w:rPr>
        <w:t xml:space="preserve"> </w:t>
      </w:r>
      <w:r w:rsidRPr="00AB541B">
        <w:rPr>
          <w:color w:val="auto"/>
          <w:sz w:val="26"/>
          <w:szCs w:val="26"/>
        </w:rPr>
        <w:t xml:space="preserve">ресурса: </w:t>
      </w:r>
      <w:r w:rsidRPr="00AB541B">
        <w:rPr>
          <w:b/>
          <w:color w:val="auto"/>
          <w:sz w:val="26"/>
          <w:szCs w:val="26"/>
        </w:rPr>
        <w:t>___________</w:t>
      </w:r>
      <w:r w:rsidRPr="00AB541B">
        <w:rPr>
          <w:color w:val="auto"/>
          <w:sz w:val="26"/>
          <w:szCs w:val="26"/>
        </w:rPr>
        <w:t xml:space="preserve"> Гкал/час. В том числе:</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t xml:space="preserve">Отопление: </w:t>
      </w:r>
      <w:r w:rsidRPr="00AB541B">
        <w:rPr>
          <w:b/>
          <w:color w:val="auto"/>
          <w:sz w:val="26"/>
          <w:szCs w:val="26"/>
        </w:rPr>
        <w:t>___________</w:t>
      </w:r>
      <w:r w:rsidRPr="00AB541B">
        <w:rPr>
          <w:color w:val="auto"/>
          <w:sz w:val="26"/>
          <w:szCs w:val="26"/>
        </w:rPr>
        <w:t xml:space="preserve"> Гкал/час.</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t xml:space="preserve">Горячее водоснабжение: </w:t>
      </w:r>
      <w:r w:rsidRPr="00AB541B">
        <w:rPr>
          <w:b/>
          <w:color w:val="auto"/>
          <w:sz w:val="26"/>
          <w:szCs w:val="26"/>
        </w:rPr>
        <w:t>___________</w:t>
      </w:r>
      <w:r w:rsidRPr="00AB541B">
        <w:rPr>
          <w:color w:val="auto"/>
          <w:sz w:val="26"/>
          <w:szCs w:val="26"/>
        </w:rPr>
        <w:t xml:space="preserve"> Гкал/час.</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t xml:space="preserve">Вентиляция: </w:t>
      </w:r>
      <w:r w:rsidRPr="00AB541B">
        <w:rPr>
          <w:b/>
          <w:color w:val="auto"/>
          <w:sz w:val="26"/>
          <w:szCs w:val="26"/>
        </w:rPr>
        <w:t>____________</w:t>
      </w:r>
      <w:r w:rsidRPr="00AB541B">
        <w:rPr>
          <w:color w:val="auto"/>
          <w:sz w:val="26"/>
          <w:szCs w:val="26"/>
        </w:rPr>
        <w:t xml:space="preserve"> Гкал/час.</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lastRenderedPageBreak/>
        <w:t xml:space="preserve">Кадастровый </w:t>
      </w:r>
      <w:proofErr w:type="gramStart"/>
      <w:r w:rsidRPr="00AB541B">
        <w:rPr>
          <w:color w:val="auto"/>
          <w:sz w:val="26"/>
          <w:szCs w:val="26"/>
        </w:rPr>
        <w:t>номер  и</w:t>
      </w:r>
      <w:proofErr w:type="gramEnd"/>
      <w:r w:rsidRPr="00AB541B">
        <w:rPr>
          <w:color w:val="auto"/>
          <w:sz w:val="26"/>
          <w:szCs w:val="26"/>
        </w:rPr>
        <w:t xml:space="preserve"> правовые основания  владения и (или) пользования земельным участком на котором расположен объект: _________________________; свидетельство о государственной регистрации права от ________________г., серия </w:t>
      </w:r>
    </w:p>
    <w:p w:rsidR="00AB541B" w:rsidRPr="00AB541B" w:rsidRDefault="00AB541B" w:rsidP="00AB541B">
      <w:pPr>
        <w:pStyle w:val="2"/>
        <w:tabs>
          <w:tab w:val="num" w:pos="0"/>
        </w:tabs>
        <w:spacing w:after="0" w:line="240" w:lineRule="auto"/>
        <w:ind w:left="0"/>
        <w:rPr>
          <w:color w:val="auto"/>
          <w:sz w:val="26"/>
          <w:szCs w:val="26"/>
        </w:rPr>
      </w:pPr>
      <w:r w:rsidRPr="00AB541B">
        <w:rPr>
          <w:color w:val="auto"/>
          <w:sz w:val="26"/>
          <w:szCs w:val="26"/>
        </w:rPr>
        <w:t xml:space="preserve">________________  </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t>Подключение объекта к тепловой сети Исполнителя осуществляется в точке присоединения, определенной Техническими условиями подключения к тепловой сети (далее - ТУ): __________</w:t>
      </w:r>
      <w:r w:rsidRPr="00AB541B">
        <w:rPr>
          <w:b/>
          <w:color w:val="auto"/>
          <w:sz w:val="26"/>
          <w:szCs w:val="26"/>
        </w:rPr>
        <w:t>.</w:t>
      </w:r>
      <w:r w:rsidRPr="00AB541B">
        <w:rPr>
          <w:color w:val="auto"/>
          <w:sz w:val="26"/>
          <w:szCs w:val="26"/>
        </w:rPr>
        <w:t xml:space="preserve"> </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t>Срок выполнения Исполнителем мероприятий по подключению</w:t>
      </w:r>
      <w:r w:rsidRPr="00AB541B">
        <w:rPr>
          <w:b/>
          <w:color w:val="auto"/>
          <w:sz w:val="26"/>
          <w:szCs w:val="26"/>
        </w:rPr>
        <w:t xml:space="preserve"> </w:t>
      </w:r>
      <w:r w:rsidRPr="00AB541B">
        <w:rPr>
          <w:color w:val="auto"/>
          <w:sz w:val="26"/>
          <w:szCs w:val="26"/>
        </w:rPr>
        <w:t xml:space="preserve">к тепловым сетям (срок </w:t>
      </w:r>
      <w:proofErr w:type="gramStart"/>
      <w:r w:rsidRPr="00AB541B">
        <w:rPr>
          <w:color w:val="auto"/>
          <w:sz w:val="26"/>
          <w:szCs w:val="26"/>
        </w:rPr>
        <w:t>подключения)  при</w:t>
      </w:r>
      <w:proofErr w:type="gramEnd"/>
      <w:r w:rsidRPr="00AB541B">
        <w:rPr>
          <w:color w:val="auto"/>
          <w:sz w:val="26"/>
          <w:szCs w:val="26"/>
        </w:rPr>
        <w:t xml:space="preserve"> условии, что Заказчик не нарушает  сроки выполнения своих обязательств, не может превышать 18 месяцев  с даты заключения договора, если более длительные сроки не указаны в заявке Заказчика.</w:t>
      </w:r>
    </w:p>
    <w:p w:rsidR="00AB541B" w:rsidRPr="00AB541B" w:rsidRDefault="00AB541B" w:rsidP="00AB541B">
      <w:pPr>
        <w:pStyle w:val="2"/>
        <w:tabs>
          <w:tab w:val="num" w:pos="0"/>
        </w:tabs>
        <w:spacing w:after="0" w:line="240" w:lineRule="auto"/>
        <w:ind w:left="0" w:firstLine="709"/>
        <w:rPr>
          <w:color w:val="auto"/>
          <w:sz w:val="26"/>
          <w:szCs w:val="26"/>
        </w:rPr>
      </w:pPr>
      <w:r w:rsidRPr="00AB541B">
        <w:rPr>
          <w:color w:val="auto"/>
          <w:sz w:val="26"/>
          <w:szCs w:val="26"/>
        </w:rPr>
        <w:t>Срок выполнения мероприятий определяется  Сторонами.</w:t>
      </w:r>
    </w:p>
    <w:p w:rsidR="00AB541B" w:rsidRPr="00AB541B" w:rsidRDefault="00AB541B" w:rsidP="00AB541B">
      <w:pPr>
        <w:pStyle w:val="a6"/>
        <w:tabs>
          <w:tab w:val="num" w:pos="0"/>
          <w:tab w:val="left" w:pos="4860"/>
        </w:tabs>
        <w:spacing w:after="0" w:line="240" w:lineRule="auto"/>
        <w:ind w:left="0" w:firstLine="709"/>
        <w:rPr>
          <w:color w:val="auto"/>
          <w:sz w:val="26"/>
          <w:szCs w:val="26"/>
        </w:rPr>
      </w:pPr>
      <w:r w:rsidRPr="00AB541B">
        <w:rPr>
          <w:color w:val="auto"/>
          <w:sz w:val="26"/>
          <w:szCs w:val="26"/>
        </w:rPr>
        <w:t>2.2. Настоящим договором подтверждаются намерения Заказчика, выраженные в Заявке  о подключении к тепловой сети.</w:t>
      </w:r>
    </w:p>
    <w:p w:rsidR="00AB541B" w:rsidRPr="00AB541B" w:rsidRDefault="00AB541B" w:rsidP="00AB541B">
      <w:pPr>
        <w:pStyle w:val="a6"/>
        <w:tabs>
          <w:tab w:val="num" w:pos="0"/>
          <w:tab w:val="left" w:pos="4860"/>
        </w:tabs>
        <w:spacing w:after="0" w:line="240" w:lineRule="auto"/>
        <w:ind w:left="0" w:firstLine="709"/>
        <w:rPr>
          <w:color w:val="auto"/>
          <w:sz w:val="26"/>
          <w:szCs w:val="26"/>
        </w:rPr>
      </w:pPr>
      <w:r w:rsidRPr="00AB541B">
        <w:rPr>
          <w:color w:val="auto"/>
          <w:sz w:val="26"/>
          <w:szCs w:val="26"/>
        </w:rPr>
        <w:t xml:space="preserve">2.3. Мероприятия  по подключению включают в себя:  </w:t>
      </w:r>
    </w:p>
    <w:p w:rsidR="00AB541B" w:rsidRPr="00AB541B" w:rsidRDefault="00AB541B" w:rsidP="00AB541B">
      <w:pPr>
        <w:pStyle w:val="a6"/>
        <w:tabs>
          <w:tab w:val="num" w:pos="0"/>
          <w:tab w:val="left" w:pos="4860"/>
        </w:tabs>
        <w:spacing w:after="0" w:line="240" w:lineRule="auto"/>
        <w:ind w:left="0" w:firstLine="709"/>
        <w:rPr>
          <w:color w:val="auto"/>
          <w:sz w:val="26"/>
          <w:szCs w:val="26"/>
        </w:rPr>
      </w:pPr>
      <w:r w:rsidRPr="00AB541B">
        <w:rPr>
          <w:color w:val="auto"/>
          <w:sz w:val="26"/>
          <w:szCs w:val="26"/>
        </w:rPr>
        <w:t>-  выполнение технических условий (со стороны Заказчика и со стороны Исполнителя);</w:t>
      </w:r>
    </w:p>
    <w:p w:rsidR="00AB541B" w:rsidRPr="00AB541B" w:rsidRDefault="00AB541B" w:rsidP="00AB541B">
      <w:pPr>
        <w:pStyle w:val="a6"/>
        <w:tabs>
          <w:tab w:val="num" w:pos="0"/>
          <w:tab w:val="left" w:pos="4860"/>
        </w:tabs>
        <w:spacing w:after="0" w:line="240" w:lineRule="auto"/>
        <w:ind w:left="0" w:firstLine="709"/>
        <w:rPr>
          <w:color w:val="auto"/>
          <w:sz w:val="26"/>
          <w:szCs w:val="26"/>
        </w:rPr>
      </w:pPr>
      <w:r w:rsidRPr="00AB541B">
        <w:rPr>
          <w:color w:val="auto"/>
          <w:sz w:val="26"/>
          <w:szCs w:val="26"/>
        </w:rPr>
        <w:t xml:space="preserve">- фактические действия по подключению и обеспечению работы </w:t>
      </w:r>
      <w:proofErr w:type="spellStart"/>
      <w:r w:rsidRPr="00AB541B">
        <w:rPr>
          <w:color w:val="auto"/>
          <w:sz w:val="26"/>
          <w:szCs w:val="26"/>
        </w:rPr>
        <w:t>энергопринимающего</w:t>
      </w:r>
      <w:proofErr w:type="spellEnd"/>
      <w:r w:rsidRPr="00AB541B">
        <w:rPr>
          <w:color w:val="auto"/>
          <w:sz w:val="26"/>
          <w:szCs w:val="26"/>
        </w:rPr>
        <w:t xml:space="preserve"> устройства в тепловой сети;</w:t>
      </w:r>
    </w:p>
    <w:p w:rsidR="00AB541B" w:rsidRPr="00AB541B" w:rsidRDefault="00AB541B" w:rsidP="00AB541B">
      <w:pPr>
        <w:pStyle w:val="a6"/>
        <w:tabs>
          <w:tab w:val="num" w:pos="0"/>
          <w:tab w:val="left" w:pos="4860"/>
        </w:tabs>
        <w:spacing w:after="0" w:line="240" w:lineRule="auto"/>
        <w:ind w:left="0" w:firstLine="709"/>
        <w:rPr>
          <w:color w:val="auto"/>
          <w:sz w:val="26"/>
          <w:szCs w:val="26"/>
        </w:rPr>
      </w:pPr>
      <w:r w:rsidRPr="00AB541B">
        <w:rPr>
          <w:color w:val="auto"/>
          <w:sz w:val="26"/>
          <w:szCs w:val="26"/>
        </w:rPr>
        <w:t>- проверку выполнения технических условий и составление акта о подключении к тепловым сетям;</w:t>
      </w:r>
    </w:p>
    <w:p w:rsidR="00AB541B" w:rsidRPr="00AB541B" w:rsidRDefault="00AB541B" w:rsidP="00AB541B">
      <w:pPr>
        <w:pStyle w:val="a6"/>
        <w:tabs>
          <w:tab w:val="num" w:pos="0"/>
          <w:tab w:val="left" w:pos="4860"/>
        </w:tabs>
        <w:spacing w:after="0" w:line="240" w:lineRule="auto"/>
        <w:ind w:left="0" w:firstLine="709"/>
        <w:rPr>
          <w:color w:val="auto"/>
          <w:sz w:val="26"/>
          <w:szCs w:val="26"/>
        </w:rPr>
      </w:pPr>
      <w:r w:rsidRPr="00AB541B">
        <w:rPr>
          <w:color w:val="auto"/>
          <w:sz w:val="26"/>
          <w:szCs w:val="26"/>
        </w:rPr>
        <w:t>2.4.  Обязанность по приобретению и установлению в точке подключения приборов (узлов) учета тепловой энергии и теплоносителя лежит на Заказчике.</w:t>
      </w:r>
    </w:p>
    <w:p w:rsidR="00AB541B" w:rsidRPr="00AB541B" w:rsidRDefault="00AB541B" w:rsidP="00AB541B">
      <w:pPr>
        <w:pStyle w:val="a6"/>
        <w:tabs>
          <w:tab w:val="left" w:pos="4860"/>
        </w:tabs>
        <w:spacing w:after="0" w:line="240" w:lineRule="auto"/>
        <w:ind w:left="0" w:firstLine="709"/>
        <w:rPr>
          <w:color w:val="auto"/>
          <w:sz w:val="26"/>
          <w:szCs w:val="26"/>
        </w:rPr>
      </w:pPr>
      <w:r w:rsidRPr="00AB541B">
        <w:rPr>
          <w:color w:val="auto"/>
          <w:sz w:val="26"/>
          <w:szCs w:val="26"/>
        </w:rPr>
        <w:t xml:space="preserve">2.5 После выполнения Заказчиком условий подключения Исполнитель выдает Заказчику разрешение на подключение, при этом на Заказчика возлагается </w:t>
      </w:r>
      <w:proofErr w:type="gramStart"/>
      <w:r w:rsidRPr="00AB541B">
        <w:rPr>
          <w:color w:val="auto"/>
          <w:sz w:val="26"/>
          <w:szCs w:val="26"/>
        </w:rPr>
        <w:t>обязанность  по</w:t>
      </w:r>
      <w:proofErr w:type="gramEnd"/>
      <w:r w:rsidRPr="00AB541B">
        <w:rPr>
          <w:color w:val="auto"/>
          <w:sz w:val="26"/>
          <w:szCs w:val="26"/>
        </w:rPr>
        <w:t xml:space="preserve"> проведению работ, связанных с присоединением объекта к тепловым сетям Исполнителя. Указанные работы осуществляются Заказчиком самостоятельно.</w:t>
      </w:r>
    </w:p>
    <w:p w:rsidR="00AB541B" w:rsidRPr="00AB541B" w:rsidRDefault="00AB541B" w:rsidP="00AB541B">
      <w:pPr>
        <w:pStyle w:val="a6"/>
        <w:tabs>
          <w:tab w:val="left" w:pos="4860"/>
        </w:tabs>
        <w:spacing w:after="0" w:line="240" w:lineRule="auto"/>
        <w:ind w:left="0" w:firstLine="709"/>
        <w:rPr>
          <w:color w:val="auto"/>
          <w:sz w:val="26"/>
          <w:szCs w:val="26"/>
        </w:rPr>
      </w:pPr>
      <w:r w:rsidRPr="00AB541B">
        <w:rPr>
          <w:color w:val="auto"/>
          <w:sz w:val="26"/>
          <w:szCs w:val="26"/>
        </w:rPr>
        <w:t xml:space="preserve"> 2.6 При завершении работ, необходимых для присоединения объекта к тепловым сетям Исполнителя в точке подключения, Исполнитель и </w:t>
      </w:r>
      <w:proofErr w:type="gramStart"/>
      <w:r w:rsidRPr="00AB541B">
        <w:rPr>
          <w:color w:val="auto"/>
          <w:sz w:val="26"/>
          <w:szCs w:val="26"/>
        </w:rPr>
        <w:t>Заказчик  подписывают</w:t>
      </w:r>
      <w:proofErr w:type="gramEnd"/>
      <w:r w:rsidRPr="00AB541B">
        <w:rPr>
          <w:color w:val="auto"/>
          <w:sz w:val="26"/>
          <w:szCs w:val="26"/>
        </w:rPr>
        <w:t xml:space="preserve"> Акт о  подключении, который подтверждает надлежащее исполнение Сторонами  своих обязательств по договору.</w:t>
      </w:r>
    </w:p>
    <w:p w:rsidR="00AB541B" w:rsidRPr="00AB541B" w:rsidRDefault="00AB541B" w:rsidP="00AB541B">
      <w:pPr>
        <w:spacing w:line="240" w:lineRule="auto"/>
        <w:ind w:firstLine="709"/>
        <w:rPr>
          <w:rFonts w:ascii="Times New Roman" w:hAnsi="Times New Roman" w:cs="Times New Roman"/>
          <w:b/>
          <w:sz w:val="26"/>
          <w:szCs w:val="26"/>
        </w:rPr>
      </w:pPr>
    </w:p>
    <w:p w:rsidR="00AB541B" w:rsidRPr="00AB541B" w:rsidRDefault="00AB541B" w:rsidP="00AB541B">
      <w:pPr>
        <w:pStyle w:val="a8"/>
        <w:numPr>
          <w:ilvl w:val="0"/>
          <w:numId w:val="3"/>
        </w:numPr>
        <w:spacing w:line="240" w:lineRule="auto"/>
        <w:ind w:left="0" w:firstLine="709"/>
        <w:jc w:val="center"/>
        <w:rPr>
          <w:b/>
          <w:color w:val="auto"/>
          <w:sz w:val="26"/>
          <w:szCs w:val="26"/>
        </w:rPr>
      </w:pPr>
      <w:r w:rsidRPr="00AB541B">
        <w:rPr>
          <w:b/>
          <w:color w:val="auto"/>
          <w:sz w:val="26"/>
          <w:szCs w:val="26"/>
        </w:rPr>
        <w:t>ПРАВА И ОБЯЗАННОСТИ СТОРОН</w:t>
      </w:r>
    </w:p>
    <w:p w:rsidR="00AB541B" w:rsidRPr="00AB541B" w:rsidRDefault="00AB541B" w:rsidP="00AB541B">
      <w:pPr>
        <w:pStyle w:val="a"/>
        <w:numPr>
          <w:ilvl w:val="1"/>
          <w:numId w:val="3"/>
        </w:numPr>
        <w:spacing w:line="240" w:lineRule="auto"/>
        <w:ind w:left="0" w:firstLine="709"/>
        <w:contextualSpacing w:val="0"/>
        <w:rPr>
          <w:b/>
          <w:color w:val="auto"/>
          <w:spacing w:val="-2"/>
          <w:sz w:val="26"/>
          <w:szCs w:val="26"/>
        </w:rPr>
      </w:pPr>
      <w:r w:rsidRPr="00AB541B">
        <w:rPr>
          <w:b/>
          <w:color w:val="auto"/>
          <w:spacing w:val="-2"/>
          <w:sz w:val="26"/>
          <w:szCs w:val="26"/>
        </w:rPr>
        <w:t>Обязанности Заказчика</w:t>
      </w:r>
    </w:p>
    <w:p w:rsidR="00AB541B" w:rsidRPr="00AB541B" w:rsidRDefault="00AB541B" w:rsidP="00AB541B">
      <w:pPr>
        <w:tabs>
          <w:tab w:val="num" w:pos="0"/>
        </w:tabs>
        <w:spacing w:line="240" w:lineRule="auto"/>
        <w:ind w:firstLine="709"/>
        <w:rPr>
          <w:rFonts w:ascii="Times New Roman" w:hAnsi="Times New Roman" w:cs="Times New Roman"/>
          <w:sz w:val="26"/>
          <w:szCs w:val="26"/>
        </w:rPr>
      </w:pPr>
      <w:r w:rsidRPr="00AB541B">
        <w:rPr>
          <w:rFonts w:ascii="Times New Roman" w:hAnsi="Times New Roman" w:cs="Times New Roman"/>
          <w:spacing w:val="-2"/>
          <w:sz w:val="26"/>
          <w:szCs w:val="26"/>
        </w:rPr>
        <w:t>3.1.1. Оплата подключения объекта, указанного в п. 2.1. настоящего договора, определена разделом 4 настоящего договора.</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3.1.3. В случае внесения изменений в проектную документацию на строительство (реконструкцию) объекта, влекущих изменение указанной в настоящем договоре нагрузки, в течение 30 дней с момента внесения изменений, направить Исполнителю предложение о внесении соответствующих изменений в договор о подключении.</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lastRenderedPageBreak/>
        <w:t xml:space="preserve">3.1.4 </w:t>
      </w:r>
      <w:proofErr w:type="gramStart"/>
      <w:r w:rsidRPr="00AB541B">
        <w:rPr>
          <w:color w:val="auto"/>
          <w:spacing w:val="-2"/>
          <w:sz w:val="26"/>
          <w:szCs w:val="26"/>
        </w:rPr>
        <w:t>В</w:t>
      </w:r>
      <w:proofErr w:type="gramEnd"/>
      <w:r w:rsidRPr="00AB541B">
        <w:rPr>
          <w:color w:val="auto"/>
          <w:spacing w:val="-2"/>
          <w:sz w:val="26"/>
          <w:szCs w:val="26"/>
        </w:rPr>
        <w:t xml:space="preserve">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3.1.6.  Обеспечить доступ Исполнителя для проверки выполнения условий подключения и установления пломб на приборах (узлах) учета ресурсов,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 xml:space="preserve">3.1.7.  Устранить указанные Исполнителем в ходе проверки претензии к качеству выполнения ТУ. </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3.1.8.  После проверки Сторонами выполнения Заказчиком ТУ не позднее 2-х рабочих дней с момента 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 Акт осмотра приборов учета.</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3.1.9 . Не позднее, чем за 5 рабочих дней до предполагаемой даты выполнения Исполнителем работ по присоединению объекта Заказчика к тепловым сетям Исполнителя:</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-передать Исполнителю комплект исполнительной документации на сети теплоснабжения, построенные Заказчиком, при наличии таковых;</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тепловым сетям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pacing w:val="-2"/>
          <w:sz w:val="26"/>
          <w:szCs w:val="26"/>
        </w:rPr>
        <w:t xml:space="preserve">3.1.10. Не позднее </w:t>
      </w:r>
      <w:r w:rsidRPr="00AB541B">
        <w:rPr>
          <w:rFonts w:ascii="Times New Roman" w:hAnsi="Times New Roman" w:cs="Times New Roman"/>
          <w:sz w:val="26"/>
          <w:szCs w:val="26"/>
        </w:rPr>
        <w:t>2-х рабочих дней с момента получения от Исполнителя, подписать и вернуть  Исполнителю:</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xml:space="preserve">- Акт о готовности </w:t>
      </w:r>
      <w:r w:rsidRPr="00AB541B">
        <w:rPr>
          <w:rFonts w:ascii="Times New Roman" w:hAnsi="Times New Roman" w:cs="Times New Roman"/>
          <w:spacing w:val="-2"/>
          <w:sz w:val="26"/>
          <w:szCs w:val="26"/>
        </w:rPr>
        <w:t>внутриплощадочных и внутридомовых сетей и оборудования объекта капитального строительства к подключению к сетям</w:t>
      </w:r>
      <w:r w:rsidRPr="00AB541B">
        <w:rPr>
          <w:rFonts w:ascii="Times New Roman" w:hAnsi="Times New Roman" w:cs="Times New Roman"/>
          <w:sz w:val="26"/>
          <w:szCs w:val="26"/>
        </w:rPr>
        <w:t>;</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xml:space="preserve">-  </w:t>
      </w:r>
      <w:r w:rsidRPr="00AB541B">
        <w:rPr>
          <w:rFonts w:ascii="Times New Roman" w:hAnsi="Times New Roman" w:cs="Times New Roman"/>
          <w:spacing w:val="-2"/>
          <w:sz w:val="26"/>
          <w:szCs w:val="26"/>
        </w:rPr>
        <w:t>Акт осмотра приборов учета;</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Акт о подключении объекта Заказчика к тепловым сетям</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Акт разграничения балансовой принадлежности;</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Акт приемки оказанных услуг.</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lastRenderedPageBreak/>
        <w:t xml:space="preserve">    В случае не подписания  в указанный срок Акта  или в случае непредставления в этот срок мотивированного отказа в его подписании, Акт считается подписанным со стороны Заказчика.</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3.1.11.</w:t>
      </w:r>
      <w:r w:rsidRPr="00AB541B">
        <w:rPr>
          <w:i/>
          <w:color w:val="auto"/>
          <w:spacing w:val="-2"/>
          <w:sz w:val="26"/>
          <w:szCs w:val="26"/>
        </w:rPr>
        <w:t xml:space="preserve"> </w:t>
      </w:r>
      <w:r w:rsidRPr="00AB541B">
        <w:rPr>
          <w:color w:val="auto"/>
          <w:spacing w:val="-2"/>
          <w:sz w:val="26"/>
          <w:szCs w:val="26"/>
        </w:rPr>
        <w:t>В течение 30 дней с момента подписания Акта о присоединении объекта Заказчика к тепловым сетям заключить (внести соответствующие изменения в существующий) с теплоснабжающей организацией договор на теплоснабжение подключенного объекта.</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3.1.12. Направить Исполнителю запрос о возможности продления срока действия ТУ, в случае невыполнения Заказчиком своей части ТУ в срок их действия.</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3.1.13. При передаче своих обязательств по настоящему договору в полном объеме третьим лицам,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w:t>
      </w:r>
    </w:p>
    <w:p w:rsidR="00AB541B" w:rsidRPr="00AB541B" w:rsidRDefault="00AB541B" w:rsidP="00AB541B">
      <w:pPr>
        <w:pStyle w:val="a"/>
        <w:numPr>
          <w:ilvl w:val="0"/>
          <w:numId w:val="0"/>
        </w:numPr>
        <w:spacing w:line="240" w:lineRule="auto"/>
        <w:ind w:firstLine="709"/>
        <w:rPr>
          <w:color w:val="auto"/>
          <w:sz w:val="26"/>
          <w:szCs w:val="26"/>
        </w:rPr>
      </w:pPr>
    </w:p>
    <w:p w:rsidR="00AB541B" w:rsidRPr="00AB541B" w:rsidRDefault="00AB541B" w:rsidP="00AB541B">
      <w:pPr>
        <w:pStyle w:val="a"/>
        <w:numPr>
          <w:ilvl w:val="0"/>
          <w:numId w:val="0"/>
        </w:numPr>
        <w:spacing w:line="240" w:lineRule="auto"/>
        <w:ind w:left="709"/>
        <w:contextualSpacing w:val="0"/>
        <w:rPr>
          <w:b/>
          <w:color w:val="auto"/>
          <w:spacing w:val="-2"/>
          <w:sz w:val="26"/>
          <w:szCs w:val="26"/>
        </w:rPr>
      </w:pPr>
    </w:p>
    <w:p w:rsidR="00AB541B" w:rsidRPr="00AB541B" w:rsidRDefault="00AB541B" w:rsidP="00AB541B">
      <w:pPr>
        <w:pStyle w:val="a"/>
        <w:numPr>
          <w:ilvl w:val="0"/>
          <w:numId w:val="0"/>
        </w:numPr>
        <w:spacing w:line="240" w:lineRule="auto"/>
        <w:ind w:left="709"/>
        <w:contextualSpacing w:val="0"/>
        <w:rPr>
          <w:b/>
          <w:color w:val="auto"/>
          <w:spacing w:val="-2"/>
          <w:sz w:val="26"/>
          <w:szCs w:val="26"/>
        </w:rPr>
      </w:pPr>
    </w:p>
    <w:p w:rsidR="00AB541B" w:rsidRPr="00AB541B" w:rsidRDefault="00AB541B" w:rsidP="00AB541B">
      <w:pPr>
        <w:pStyle w:val="a"/>
        <w:numPr>
          <w:ilvl w:val="1"/>
          <w:numId w:val="4"/>
        </w:numPr>
        <w:spacing w:line="240" w:lineRule="auto"/>
        <w:ind w:left="0" w:firstLine="709"/>
        <w:contextualSpacing w:val="0"/>
        <w:rPr>
          <w:b/>
          <w:color w:val="auto"/>
          <w:spacing w:val="-2"/>
          <w:sz w:val="26"/>
          <w:szCs w:val="26"/>
        </w:rPr>
      </w:pPr>
      <w:r w:rsidRPr="00AB541B">
        <w:rPr>
          <w:b/>
          <w:color w:val="auto"/>
          <w:spacing w:val="-2"/>
          <w:sz w:val="26"/>
          <w:szCs w:val="26"/>
        </w:rPr>
        <w:t>Права Заказчика:</w:t>
      </w:r>
    </w:p>
    <w:p w:rsidR="00AB541B" w:rsidRPr="00AB541B" w:rsidRDefault="00AB541B" w:rsidP="00AB541B">
      <w:pPr>
        <w:pStyle w:val="a"/>
        <w:numPr>
          <w:ilvl w:val="0"/>
          <w:numId w:val="0"/>
        </w:numPr>
        <w:spacing w:line="240" w:lineRule="auto"/>
        <w:ind w:firstLine="709"/>
        <w:rPr>
          <w:b/>
          <w:color w:val="auto"/>
          <w:spacing w:val="-2"/>
          <w:sz w:val="26"/>
          <w:szCs w:val="26"/>
        </w:rPr>
      </w:pPr>
      <w:r w:rsidRPr="00AB541B">
        <w:rPr>
          <w:color w:val="auto"/>
          <w:spacing w:val="-2"/>
          <w:sz w:val="26"/>
          <w:szCs w:val="26"/>
        </w:rPr>
        <w:t>3.2.1. Получать информацию о ходе выполнения предусмотренных настоящим договором мероприятий по созданию (реконструкции) системы теплоснабжения, в том числе путем направления запросов.</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3.2.2. Направить Исполнителю заявку на внесение изменений в выданные ТУ или на выдачу ТУ в новой редакции.</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z w:val="26"/>
          <w:szCs w:val="26"/>
        </w:rPr>
        <w:t>3.2.3. Заказчик вправе в одностороннем порядке расторгнуть настоящий договор при нарушении Исполнителем сроков  присоединения, указанных в п.2.1  договора.</w:t>
      </w:r>
    </w:p>
    <w:p w:rsidR="00AB541B" w:rsidRPr="00AB541B" w:rsidRDefault="00AB541B" w:rsidP="00AB541B">
      <w:pPr>
        <w:pStyle w:val="a"/>
        <w:numPr>
          <w:ilvl w:val="0"/>
          <w:numId w:val="0"/>
        </w:numPr>
        <w:spacing w:line="240" w:lineRule="auto"/>
        <w:ind w:firstLine="709"/>
        <w:contextualSpacing w:val="0"/>
        <w:jc w:val="left"/>
        <w:rPr>
          <w:b/>
          <w:color w:val="auto"/>
          <w:spacing w:val="-2"/>
          <w:sz w:val="26"/>
          <w:szCs w:val="26"/>
        </w:rPr>
      </w:pPr>
      <w:r w:rsidRPr="00AB541B">
        <w:rPr>
          <w:b/>
          <w:color w:val="auto"/>
          <w:spacing w:val="-2"/>
          <w:sz w:val="26"/>
          <w:szCs w:val="26"/>
        </w:rPr>
        <w:t>3.3.     Обязанности Исполнителя:</w:t>
      </w:r>
    </w:p>
    <w:p w:rsidR="00AB541B" w:rsidRPr="00AB541B" w:rsidRDefault="00AB541B" w:rsidP="00AB541B">
      <w:pPr>
        <w:pStyle w:val="a"/>
        <w:numPr>
          <w:ilvl w:val="0"/>
          <w:numId w:val="0"/>
        </w:numPr>
        <w:spacing w:line="240" w:lineRule="auto"/>
        <w:ind w:firstLine="709"/>
        <w:contextualSpacing w:val="0"/>
        <w:rPr>
          <w:color w:val="auto"/>
          <w:spacing w:val="-2"/>
          <w:sz w:val="26"/>
          <w:szCs w:val="26"/>
        </w:rPr>
      </w:pPr>
      <w:r w:rsidRPr="00AB541B">
        <w:rPr>
          <w:color w:val="auto"/>
          <w:spacing w:val="-2"/>
          <w:sz w:val="26"/>
          <w:szCs w:val="26"/>
        </w:rPr>
        <w:t>3.3.1. Выдать технические условия на подключение объекта, указанного в п.2.1. настоящего договора, к системе теплоснабжения, являющиеся неотъемлемой частью данного договора.</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3.3.2.  Осуществить действия по подготовке тепловых сетей к подключению объекта Заказчика и подаче ресурсов не позднее сроков,  установленных  настоящим договором.</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 xml:space="preserve">3.3.3. Проверить выполнение Заказчиком условий подключения, в подтверждение выполнения которых выдать Заказчику разрешение на осуществление </w:t>
      </w:r>
      <w:proofErr w:type="gramStart"/>
      <w:r w:rsidRPr="00AB541B">
        <w:rPr>
          <w:color w:val="auto"/>
          <w:spacing w:val="-2"/>
          <w:sz w:val="26"/>
          <w:szCs w:val="26"/>
        </w:rPr>
        <w:t>присоединения,  установить</w:t>
      </w:r>
      <w:proofErr w:type="gramEnd"/>
      <w:r w:rsidRPr="00AB541B">
        <w:rPr>
          <w:color w:val="auto"/>
          <w:spacing w:val="-2"/>
          <w:sz w:val="26"/>
          <w:szCs w:val="26"/>
        </w:rPr>
        <w:t xml:space="preserve">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 Исполнителя. </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pacing w:val="-2"/>
          <w:sz w:val="26"/>
          <w:szCs w:val="26"/>
        </w:rPr>
        <w:t>3.3.4.</w:t>
      </w:r>
      <w:r w:rsidRPr="00AB541B">
        <w:rPr>
          <w:color w:val="auto"/>
          <w:sz w:val="26"/>
          <w:szCs w:val="26"/>
        </w:rPr>
        <w:t xml:space="preserve"> Подготовить для Заказчика следующие акты:</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xml:space="preserve">- Акт о готовности </w:t>
      </w:r>
      <w:r w:rsidRPr="00AB541B">
        <w:rPr>
          <w:rFonts w:ascii="Times New Roman" w:hAnsi="Times New Roman" w:cs="Times New Roman"/>
          <w:spacing w:val="-2"/>
          <w:sz w:val="26"/>
          <w:szCs w:val="26"/>
        </w:rPr>
        <w:t>внутриплощадочных и внутридомовых сетей и оборудования объекта капитального строительства к подключению к сетям</w:t>
      </w:r>
      <w:r w:rsidRPr="00AB541B">
        <w:rPr>
          <w:rFonts w:ascii="Times New Roman" w:hAnsi="Times New Roman" w:cs="Times New Roman"/>
          <w:sz w:val="26"/>
          <w:szCs w:val="26"/>
        </w:rPr>
        <w:t>;</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xml:space="preserve">-  </w:t>
      </w:r>
      <w:r w:rsidRPr="00AB541B">
        <w:rPr>
          <w:rFonts w:ascii="Times New Roman" w:hAnsi="Times New Roman" w:cs="Times New Roman"/>
          <w:spacing w:val="-2"/>
          <w:sz w:val="26"/>
          <w:szCs w:val="26"/>
        </w:rPr>
        <w:t>Акт осмотра приборов учета;</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lastRenderedPageBreak/>
        <w:t>-  Акт о подключении объекта Заказчика к тепловым сетям</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Акт разграничения балансовой принадлежности;</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Акт приемки оказанных услуг.</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3.3.5.  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момента получения запроса  либо продлить срок выполнения ТУ Заказчиком, либо выдать последнему новую редакцию ТУ.</w:t>
      </w:r>
    </w:p>
    <w:p w:rsidR="00AB541B" w:rsidRPr="00AB541B" w:rsidRDefault="00AB541B" w:rsidP="00AB541B">
      <w:pPr>
        <w:pStyle w:val="a"/>
        <w:numPr>
          <w:ilvl w:val="0"/>
          <w:numId w:val="0"/>
        </w:numPr>
        <w:spacing w:line="240" w:lineRule="auto"/>
        <w:ind w:firstLine="709"/>
        <w:rPr>
          <w:color w:val="auto"/>
          <w:spacing w:val="-2"/>
          <w:sz w:val="26"/>
          <w:szCs w:val="26"/>
        </w:rPr>
      </w:pPr>
      <w:r w:rsidRPr="00AB541B">
        <w:rPr>
          <w:color w:val="auto"/>
          <w:spacing w:val="-2"/>
          <w:sz w:val="26"/>
          <w:szCs w:val="26"/>
        </w:rPr>
        <w:t xml:space="preserve">3.3.6.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w:t>
      </w:r>
    </w:p>
    <w:p w:rsidR="00AB541B" w:rsidRPr="00AB541B" w:rsidRDefault="00AB541B" w:rsidP="00AB541B">
      <w:pPr>
        <w:pStyle w:val="a"/>
        <w:numPr>
          <w:ilvl w:val="0"/>
          <w:numId w:val="0"/>
        </w:numPr>
        <w:spacing w:line="240" w:lineRule="auto"/>
        <w:ind w:firstLine="709"/>
        <w:contextualSpacing w:val="0"/>
        <w:rPr>
          <w:b/>
          <w:color w:val="auto"/>
          <w:sz w:val="26"/>
          <w:szCs w:val="26"/>
        </w:rPr>
      </w:pPr>
      <w:r w:rsidRPr="00AB541B">
        <w:rPr>
          <w:b/>
          <w:color w:val="auto"/>
          <w:sz w:val="26"/>
          <w:szCs w:val="26"/>
        </w:rPr>
        <w:t>3.4. Права Исполнителя:</w:t>
      </w:r>
    </w:p>
    <w:p w:rsidR="00AB541B" w:rsidRPr="00AB541B" w:rsidRDefault="00AB541B" w:rsidP="00AB541B">
      <w:pPr>
        <w:pStyle w:val="a"/>
        <w:numPr>
          <w:ilvl w:val="0"/>
          <w:numId w:val="0"/>
        </w:numPr>
        <w:spacing w:line="240" w:lineRule="auto"/>
        <w:ind w:firstLine="709"/>
        <w:rPr>
          <w:color w:val="auto"/>
          <w:spacing w:val="-6"/>
          <w:sz w:val="26"/>
          <w:szCs w:val="26"/>
        </w:rPr>
      </w:pPr>
      <w:r w:rsidRPr="00AB541B">
        <w:rPr>
          <w:color w:val="auto"/>
          <w:spacing w:val="-6"/>
          <w:sz w:val="26"/>
          <w:szCs w:val="26"/>
        </w:rPr>
        <w:t>3.4.1.  Участвовать в приемке скрытых работ по укладке сети от объекта до точки подключения.</w:t>
      </w:r>
    </w:p>
    <w:p w:rsidR="00AB541B" w:rsidRPr="00AB541B" w:rsidRDefault="00AB541B" w:rsidP="00AB541B">
      <w:pPr>
        <w:pStyle w:val="a"/>
        <w:numPr>
          <w:ilvl w:val="0"/>
          <w:numId w:val="0"/>
        </w:numPr>
        <w:spacing w:line="240" w:lineRule="auto"/>
        <w:ind w:firstLine="709"/>
        <w:rPr>
          <w:color w:val="auto"/>
          <w:spacing w:val="-6"/>
          <w:sz w:val="26"/>
          <w:szCs w:val="26"/>
        </w:rPr>
      </w:pPr>
      <w:r w:rsidRPr="00AB541B">
        <w:rPr>
          <w:color w:val="auto"/>
          <w:spacing w:val="-6"/>
          <w:sz w:val="26"/>
          <w:szCs w:val="26"/>
        </w:rPr>
        <w:t>3.4.2.  Изменить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w:t>
      </w:r>
    </w:p>
    <w:p w:rsidR="00AB541B" w:rsidRPr="00AB541B" w:rsidRDefault="00AB541B" w:rsidP="00AB541B">
      <w:pPr>
        <w:pStyle w:val="a"/>
        <w:numPr>
          <w:ilvl w:val="0"/>
          <w:numId w:val="0"/>
        </w:numPr>
        <w:spacing w:line="240" w:lineRule="auto"/>
        <w:ind w:firstLine="709"/>
        <w:rPr>
          <w:color w:val="auto"/>
          <w:spacing w:val="-6"/>
          <w:sz w:val="26"/>
          <w:szCs w:val="26"/>
        </w:rPr>
      </w:pPr>
      <w:r w:rsidRPr="00AB541B">
        <w:rPr>
          <w:color w:val="auto"/>
          <w:spacing w:val="-6"/>
          <w:sz w:val="26"/>
          <w:szCs w:val="26"/>
        </w:rPr>
        <w:t>- проверку готовности внутриплощадочных и внутридомовых сетей и оборудования объекта к подключению и приему ресурсов;</w:t>
      </w:r>
    </w:p>
    <w:p w:rsidR="00AB541B" w:rsidRPr="00AB541B" w:rsidRDefault="00AB541B" w:rsidP="00AB541B">
      <w:pPr>
        <w:pStyle w:val="a"/>
        <w:numPr>
          <w:ilvl w:val="0"/>
          <w:numId w:val="0"/>
        </w:numPr>
        <w:spacing w:line="240" w:lineRule="auto"/>
        <w:ind w:firstLine="709"/>
        <w:rPr>
          <w:color w:val="auto"/>
          <w:spacing w:val="-6"/>
          <w:sz w:val="26"/>
          <w:szCs w:val="26"/>
        </w:rPr>
      </w:pPr>
      <w:r w:rsidRPr="00AB541B">
        <w:rPr>
          <w:color w:val="auto"/>
          <w:spacing w:val="-6"/>
          <w:sz w:val="26"/>
          <w:szCs w:val="26"/>
        </w:rPr>
        <w:t xml:space="preserve">- опломбирование установленных приборов (узлов) учета ресурсов, а также кранов и задвижек на их обводах. </w:t>
      </w:r>
    </w:p>
    <w:p w:rsidR="00AB541B" w:rsidRPr="00AB541B" w:rsidRDefault="00AB541B" w:rsidP="00AB541B">
      <w:pPr>
        <w:pStyle w:val="a"/>
        <w:numPr>
          <w:ilvl w:val="0"/>
          <w:numId w:val="0"/>
        </w:numPr>
        <w:spacing w:line="240" w:lineRule="auto"/>
        <w:ind w:firstLine="709"/>
        <w:rPr>
          <w:color w:val="auto"/>
          <w:spacing w:val="-6"/>
          <w:sz w:val="26"/>
          <w:szCs w:val="26"/>
        </w:rPr>
      </w:pPr>
      <w:r w:rsidRPr="00AB541B">
        <w:rPr>
          <w:color w:val="auto"/>
          <w:spacing w:val="-6"/>
          <w:sz w:val="26"/>
          <w:szCs w:val="26"/>
        </w:rPr>
        <w:t xml:space="preserve">3.4.3.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AB541B" w:rsidRPr="00AB541B" w:rsidRDefault="00AB541B" w:rsidP="00AB541B">
      <w:pPr>
        <w:pStyle w:val="a6"/>
        <w:tabs>
          <w:tab w:val="num" w:pos="2340"/>
        </w:tabs>
        <w:suppressAutoHyphens/>
        <w:spacing w:after="0" w:line="240" w:lineRule="auto"/>
        <w:ind w:left="0" w:firstLine="709"/>
        <w:rPr>
          <w:color w:val="auto"/>
          <w:sz w:val="26"/>
          <w:szCs w:val="26"/>
        </w:rPr>
      </w:pPr>
      <w:r w:rsidRPr="00AB541B">
        <w:rPr>
          <w:color w:val="auto"/>
          <w:sz w:val="26"/>
          <w:szCs w:val="26"/>
        </w:rPr>
        <w:t xml:space="preserve">3.4.4. Исполнитель вправе расторгнуть договор в одностороннем порядке: </w:t>
      </w:r>
    </w:p>
    <w:p w:rsidR="00AB541B" w:rsidRPr="00AB541B" w:rsidRDefault="00AB541B" w:rsidP="00AB541B">
      <w:pPr>
        <w:pStyle w:val="a6"/>
        <w:tabs>
          <w:tab w:val="num" w:pos="2340"/>
        </w:tabs>
        <w:suppressAutoHyphens/>
        <w:spacing w:after="0" w:line="240" w:lineRule="auto"/>
        <w:ind w:left="0" w:firstLine="709"/>
        <w:rPr>
          <w:color w:val="auto"/>
          <w:sz w:val="26"/>
          <w:szCs w:val="26"/>
        </w:rPr>
      </w:pPr>
      <w:r w:rsidRPr="00AB541B">
        <w:rPr>
          <w:color w:val="auto"/>
          <w:sz w:val="26"/>
          <w:szCs w:val="26"/>
        </w:rPr>
        <w:t xml:space="preserve">- в случае отсутствия обращения Заказчика к Исполнителю за продлением срока ТУ в течение 30 </w:t>
      </w:r>
      <w:proofErr w:type="gramStart"/>
      <w:r w:rsidRPr="00AB541B">
        <w:rPr>
          <w:color w:val="auto"/>
          <w:sz w:val="26"/>
          <w:szCs w:val="26"/>
        </w:rPr>
        <w:t>дней  с</w:t>
      </w:r>
      <w:proofErr w:type="gramEnd"/>
      <w:r w:rsidRPr="00AB541B">
        <w:rPr>
          <w:color w:val="auto"/>
          <w:sz w:val="26"/>
          <w:szCs w:val="26"/>
        </w:rPr>
        <w:t xml:space="preserve"> даты окончания срока действия ТУ.</w:t>
      </w:r>
    </w:p>
    <w:p w:rsidR="00AB541B" w:rsidRPr="00AB541B" w:rsidRDefault="00AB541B" w:rsidP="00AB541B">
      <w:pPr>
        <w:pStyle w:val="a6"/>
        <w:tabs>
          <w:tab w:val="num" w:pos="2340"/>
        </w:tabs>
        <w:suppressAutoHyphens/>
        <w:spacing w:after="0" w:line="240" w:lineRule="auto"/>
        <w:ind w:left="0" w:firstLine="709"/>
        <w:rPr>
          <w:color w:val="auto"/>
          <w:sz w:val="26"/>
          <w:szCs w:val="26"/>
        </w:rPr>
      </w:pPr>
      <w:r w:rsidRPr="00AB541B">
        <w:rPr>
          <w:color w:val="auto"/>
          <w:sz w:val="26"/>
          <w:szCs w:val="26"/>
        </w:rPr>
        <w:t xml:space="preserve">- в случае невыполнения мероприятий по подключению по вине Заказчика в </w:t>
      </w:r>
      <w:proofErr w:type="gramStart"/>
      <w:r w:rsidRPr="00AB541B">
        <w:rPr>
          <w:color w:val="auto"/>
          <w:sz w:val="26"/>
          <w:szCs w:val="26"/>
        </w:rPr>
        <w:t>течении  30</w:t>
      </w:r>
      <w:proofErr w:type="gramEnd"/>
      <w:r w:rsidRPr="00AB541B">
        <w:rPr>
          <w:color w:val="auto"/>
          <w:sz w:val="26"/>
          <w:szCs w:val="26"/>
        </w:rPr>
        <w:t xml:space="preserve"> дней  с окончания срока, установленного  п.2.1 настоящего договора.</w:t>
      </w:r>
    </w:p>
    <w:p w:rsidR="00AB541B" w:rsidRPr="00AB541B" w:rsidRDefault="00AB541B" w:rsidP="00AB541B">
      <w:pPr>
        <w:pStyle w:val="a6"/>
        <w:tabs>
          <w:tab w:val="num" w:pos="2340"/>
        </w:tabs>
        <w:suppressAutoHyphens/>
        <w:spacing w:after="0" w:line="240" w:lineRule="auto"/>
        <w:ind w:left="0" w:firstLine="709"/>
        <w:rPr>
          <w:color w:val="auto"/>
          <w:sz w:val="26"/>
          <w:szCs w:val="26"/>
        </w:rPr>
      </w:pPr>
      <w:r w:rsidRPr="00AB541B">
        <w:rPr>
          <w:color w:val="auto"/>
          <w:sz w:val="26"/>
          <w:szCs w:val="26"/>
        </w:rPr>
        <w:t xml:space="preserve">В случае расторжения договора по основаниям указанным выше,  Заказчик  обязан возместить Исполнителю все расходы, фактически понесенные  им до момента расторжения договора. </w:t>
      </w:r>
    </w:p>
    <w:p w:rsidR="00AB541B" w:rsidRPr="00AB541B" w:rsidRDefault="00AB541B" w:rsidP="00AB541B">
      <w:pPr>
        <w:pStyle w:val="a"/>
        <w:numPr>
          <w:ilvl w:val="0"/>
          <w:numId w:val="0"/>
        </w:numPr>
        <w:spacing w:line="240" w:lineRule="auto"/>
        <w:ind w:firstLine="709"/>
        <w:rPr>
          <w:color w:val="auto"/>
          <w:spacing w:val="-6"/>
          <w:sz w:val="26"/>
          <w:szCs w:val="26"/>
        </w:rPr>
      </w:pPr>
    </w:p>
    <w:p w:rsidR="00AB541B" w:rsidRPr="00AB541B" w:rsidRDefault="00AB541B" w:rsidP="00AB541B">
      <w:pPr>
        <w:spacing w:line="240" w:lineRule="auto"/>
        <w:ind w:firstLine="709"/>
        <w:jc w:val="center"/>
        <w:rPr>
          <w:rFonts w:ascii="Times New Roman" w:hAnsi="Times New Roman" w:cs="Times New Roman"/>
          <w:b/>
          <w:sz w:val="26"/>
          <w:szCs w:val="26"/>
        </w:rPr>
      </w:pPr>
    </w:p>
    <w:p w:rsidR="00AB541B" w:rsidRPr="00AB541B" w:rsidRDefault="00AB541B" w:rsidP="00AB541B">
      <w:pPr>
        <w:spacing w:line="240" w:lineRule="auto"/>
        <w:ind w:firstLine="709"/>
        <w:jc w:val="center"/>
        <w:rPr>
          <w:rFonts w:ascii="Times New Roman" w:hAnsi="Times New Roman" w:cs="Times New Roman"/>
          <w:b/>
          <w:sz w:val="26"/>
          <w:szCs w:val="26"/>
        </w:rPr>
      </w:pPr>
      <w:r w:rsidRPr="00AB541B">
        <w:rPr>
          <w:rFonts w:ascii="Times New Roman" w:hAnsi="Times New Roman" w:cs="Times New Roman"/>
          <w:b/>
          <w:sz w:val="26"/>
          <w:szCs w:val="26"/>
        </w:rPr>
        <w:t>4. ЦЕНА ДОГОВОРА И ПОРЯДОК ОПЛАТЫ</w:t>
      </w:r>
    </w:p>
    <w:p w:rsidR="00AB541B" w:rsidRPr="00AB541B" w:rsidRDefault="00AB541B" w:rsidP="00AB541B">
      <w:pPr>
        <w:tabs>
          <w:tab w:val="left" w:pos="1276"/>
        </w:tabs>
        <w:spacing w:line="240" w:lineRule="auto"/>
        <w:ind w:firstLine="709"/>
        <w:rPr>
          <w:rFonts w:ascii="Times New Roman" w:hAnsi="Times New Roman" w:cs="Times New Roman"/>
          <w:i/>
          <w:sz w:val="26"/>
          <w:szCs w:val="26"/>
        </w:rPr>
      </w:pPr>
      <w:r w:rsidRPr="00AB541B">
        <w:rPr>
          <w:rFonts w:ascii="Times New Roman" w:hAnsi="Times New Roman" w:cs="Times New Roman"/>
          <w:sz w:val="26"/>
          <w:szCs w:val="26"/>
        </w:rPr>
        <w:t>4.1. ______________________________________________________________________________________________________________________________________________</w:t>
      </w:r>
    </w:p>
    <w:p w:rsidR="00AB541B" w:rsidRPr="00AB541B" w:rsidRDefault="00AB541B" w:rsidP="00AB541B">
      <w:pPr>
        <w:spacing w:line="240" w:lineRule="auto"/>
        <w:ind w:firstLine="709"/>
        <w:jc w:val="center"/>
        <w:rPr>
          <w:rFonts w:ascii="Times New Roman" w:hAnsi="Times New Roman" w:cs="Times New Roman"/>
          <w:b/>
          <w:sz w:val="26"/>
          <w:szCs w:val="26"/>
        </w:rPr>
      </w:pPr>
    </w:p>
    <w:p w:rsidR="00AB541B" w:rsidRPr="00AB541B" w:rsidRDefault="00AB541B" w:rsidP="00AB541B">
      <w:pPr>
        <w:spacing w:line="240" w:lineRule="auto"/>
        <w:ind w:firstLine="709"/>
        <w:jc w:val="center"/>
        <w:rPr>
          <w:rFonts w:ascii="Times New Roman" w:hAnsi="Times New Roman" w:cs="Times New Roman"/>
          <w:b/>
          <w:sz w:val="26"/>
          <w:szCs w:val="26"/>
        </w:rPr>
      </w:pPr>
      <w:r w:rsidRPr="00AB541B">
        <w:rPr>
          <w:rFonts w:ascii="Times New Roman" w:hAnsi="Times New Roman" w:cs="Times New Roman"/>
          <w:b/>
          <w:sz w:val="26"/>
          <w:szCs w:val="26"/>
        </w:rPr>
        <w:t>5. ОТВЕТСТВЕННОСТЬ СТОРОН</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lastRenderedPageBreak/>
        <w:t>5.1.  В случае нарушения одной из Сторон сроков исполнения  обязательств по настоящему договору, виновная Сторона обязана уплатить другой стороне в течение 10 (десять) рабочих дней с даты наступления просрочки неустойку, рассчитанную, как размер 1/300 ставки рефинансирования Центрального банка Российской Федерации, действующей на момент оплаты, от размера платы за подключение, за каждый день просрочки, начиная со следующего дня после истечения срока исполнения соответствующего обязательства по день фактического исполнения обязательства.</w:t>
      </w:r>
    </w:p>
    <w:p w:rsidR="00AB541B" w:rsidRPr="00AB541B" w:rsidRDefault="00AB541B" w:rsidP="00AB541B">
      <w:pPr>
        <w:pStyle w:val="a6"/>
        <w:tabs>
          <w:tab w:val="num" w:pos="2340"/>
        </w:tabs>
        <w:suppressAutoHyphens/>
        <w:spacing w:after="0" w:line="240" w:lineRule="auto"/>
        <w:ind w:left="0" w:firstLine="709"/>
        <w:rPr>
          <w:color w:val="auto"/>
          <w:sz w:val="26"/>
          <w:szCs w:val="26"/>
        </w:rPr>
      </w:pPr>
      <w:r w:rsidRPr="00AB541B">
        <w:rPr>
          <w:color w:val="auto"/>
          <w:sz w:val="26"/>
          <w:szCs w:val="26"/>
        </w:rPr>
        <w:t>5.2.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AB541B" w:rsidRPr="00AB541B" w:rsidRDefault="00AB541B" w:rsidP="00AB541B">
      <w:pPr>
        <w:tabs>
          <w:tab w:val="num" w:pos="780"/>
        </w:tabs>
        <w:suppressAutoHyphens/>
        <w:spacing w:line="240" w:lineRule="auto"/>
        <w:ind w:firstLine="709"/>
        <w:jc w:val="center"/>
        <w:rPr>
          <w:rFonts w:ascii="Times New Roman" w:hAnsi="Times New Roman" w:cs="Times New Roman"/>
          <w:b/>
          <w:bCs/>
          <w:sz w:val="26"/>
          <w:szCs w:val="26"/>
        </w:rPr>
      </w:pPr>
    </w:p>
    <w:p w:rsidR="00AB541B" w:rsidRPr="00AB541B" w:rsidRDefault="00AB541B" w:rsidP="00AB541B">
      <w:pPr>
        <w:tabs>
          <w:tab w:val="num" w:pos="780"/>
        </w:tabs>
        <w:suppressAutoHyphens/>
        <w:spacing w:line="240" w:lineRule="auto"/>
        <w:ind w:firstLine="709"/>
        <w:jc w:val="center"/>
        <w:rPr>
          <w:rFonts w:ascii="Times New Roman" w:hAnsi="Times New Roman" w:cs="Times New Roman"/>
          <w:b/>
          <w:bCs/>
          <w:sz w:val="26"/>
          <w:szCs w:val="26"/>
        </w:rPr>
      </w:pPr>
      <w:r w:rsidRPr="00AB541B">
        <w:rPr>
          <w:rFonts w:ascii="Times New Roman" w:hAnsi="Times New Roman" w:cs="Times New Roman"/>
          <w:b/>
          <w:bCs/>
          <w:sz w:val="26"/>
          <w:szCs w:val="26"/>
        </w:rPr>
        <w:t>6. ФОРС-МАЖОРНЫЕ ОБСТОЯТЕЛЬСТВА</w:t>
      </w:r>
    </w:p>
    <w:p w:rsidR="00AB541B" w:rsidRPr="00AB541B" w:rsidRDefault="00AB541B" w:rsidP="00AB541B">
      <w:pPr>
        <w:shd w:val="clear" w:color="auto" w:fill="FFFFFF"/>
        <w:suppressAutoHyphens/>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6.1.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w:t>
      </w:r>
    </w:p>
    <w:p w:rsidR="00AB541B" w:rsidRPr="00AB541B" w:rsidRDefault="00AB541B" w:rsidP="00AB541B">
      <w:pPr>
        <w:shd w:val="clear" w:color="auto" w:fill="FFFFFF"/>
        <w:suppressAutoHyphens/>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6.2. Освобождение от ответственности действует только в период, в течение которого существуют обстоятельства, указанные в п. 6.1. настоящего Договора.</w:t>
      </w:r>
    </w:p>
    <w:p w:rsidR="00AB541B" w:rsidRPr="00AB541B" w:rsidRDefault="00AB541B" w:rsidP="00AB541B">
      <w:pPr>
        <w:shd w:val="clear" w:color="auto" w:fill="FFFFFF"/>
        <w:suppressAutoHyphens/>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6.3. При наступлении и прекращении обстоятельств, указанных в п. 6.1.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w:t>
      </w:r>
    </w:p>
    <w:p w:rsidR="00AB541B" w:rsidRPr="00AB541B" w:rsidRDefault="00AB541B" w:rsidP="00AB541B">
      <w:pPr>
        <w:shd w:val="clear" w:color="auto" w:fill="FFFFFF"/>
        <w:suppressAutoHyphens/>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6.4.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w:t>
      </w:r>
    </w:p>
    <w:p w:rsidR="00AB541B" w:rsidRPr="00AB541B" w:rsidRDefault="00AB541B" w:rsidP="00AB541B">
      <w:pPr>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 xml:space="preserve">6.5. При издании Отделом технологического,  экологического и энергетического надзора по Республике Тыва или иным уполномоченным государственным органом актов, создающих невозможность исполнения Договора, Договор может быть прекращен с момента уведомления Заказчика Исполнителем. </w:t>
      </w:r>
    </w:p>
    <w:p w:rsidR="00AB541B" w:rsidRPr="00AB541B" w:rsidRDefault="00AB541B" w:rsidP="00AB541B">
      <w:pPr>
        <w:tabs>
          <w:tab w:val="num" w:pos="780"/>
        </w:tabs>
        <w:suppressAutoHyphens/>
        <w:spacing w:line="240" w:lineRule="auto"/>
        <w:ind w:firstLine="709"/>
        <w:jc w:val="center"/>
        <w:rPr>
          <w:rFonts w:ascii="Times New Roman" w:hAnsi="Times New Roman" w:cs="Times New Roman"/>
          <w:b/>
          <w:bCs/>
          <w:sz w:val="26"/>
          <w:szCs w:val="26"/>
        </w:rPr>
      </w:pPr>
    </w:p>
    <w:p w:rsidR="00AB541B" w:rsidRPr="00AB541B" w:rsidRDefault="00AB541B" w:rsidP="00AB541B">
      <w:pPr>
        <w:tabs>
          <w:tab w:val="num" w:pos="780"/>
        </w:tabs>
        <w:suppressAutoHyphens/>
        <w:spacing w:line="240" w:lineRule="auto"/>
        <w:ind w:firstLine="709"/>
        <w:jc w:val="center"/>
        <w:rPr>
          <w:rFonts w:ascii="Times New Roman" w:hAnsi="Times New Roman" w:cs="Times New Roman"/>
          <w:b/>
          <w:bCs/>
          <w:sz w:val="26"/>
          <w:szCs w:val="26"/>
        </w:rPr>
      </w:pPr>
      <w:r w:rsidRPr="00AB541B">
        <w:rPr>
          <w:rFonts w:ascii="Times New Roman" w:hAnsi="Times New Roman" w:cs="Times New Roman"/>
          <w:b/>
          <w:bCs/>
          <w:sz w:val="26"/>
          <w:szCs w:val="26"/>
        </w:rPr>
        <w:t>7. СРОК ДЕЙСТВИЯ ДОГОВОРА И ПОРЯДОК РАССМОТРЕНИЯ СПОРОВ</w:t>
      </w:r>
    </w:p>
    <w:p w:rsidR="00AB541B" w:rsidRPr="00AB541B" w:rsidRDefault="00AB541B" w:rsidP="00AB541B">
      <w:pPr>
        <w:tabs>
          <w:tab w:val="left" w:pos="540"/>
        </w:tabs>
        <w:suppressAutoHyphens/>
        <w:spacing w:line="240" w:lineRule="auto"/>
        <w:ind w:firstLine="709"/>
        <w:rPr>
          <w:rFonts w:ascii="Times New Roman" w:hAnsi="Times New Roman" w:cs="Times New Roman"/>
          <w:b/>
          <w:sz w:val="26"/>
          <w:szCs w:val="26"/>
        </w:rPr>
      </w:pPr>
      <w:r w:rsidRPr="00AB541B">
        <w:rPr>
          <w:rFonts w:ascii="Times New Roman" w:hAnsi="Times New Roman" w:cs="Times New Roman"/>
          <w:sz w:val="26"/>
          <w:szCs w:val="26"/>
        </w:rPr>
        <w:t>7.1. Настоящий договор вступает в силу с даты получения Исполнителем подписанного с обеих Сторон экземпляра Договора и действует до полного выполнения Сторонами своих обязательств, но не более срока действия выданных Заказчику ТУ.</w:t>
      </w:r>
    </w:p>
    <w:p w:rsidR="00AB541B" w:rsidRPr="00AB541B" w:rsidRDefault="00AB541B" w:rsidP="00AB541B">
      <w:pPr>
        <w:tabs>
          <w:tab w:val="left" w:pos="540"/>
        </w:tabs>
        <w:suppressAutoHyphens/>
        <w:spacing w:line="240" w:lineRule="auto"/>
        <w:ind w:firstLine="709"/>
        <w:rPr>
          <w:rFonts w:ascii="Times New Roman" w:hAnsi="Times New Roman" w:cs="Times New Roman"/>
          <w:i/>
          <w:sz w:val="26"/>
          <w:szCs w:val="26"/>
        </w:rPr>
      </w:pPr>
      <w:r w:rsidRPr="00AB541B">
        <w:rPr>
          <w:rFonts w:ascii="Times New Roman" w:hAnsi="Times New Roman" w:cs="Times New Roman"/>
          <w:sz w:val="26"/>
          <w:szCs w:val="26"/>
        </w:rPr>
        <w:lastRenderedPageBreak/>
        <w:t>Обязательства Сторон по осуществлению присоединения  считаются выполненными после подписания Сторонами Акта о подключении и подписания Сторонами Акта разграничения балансовой принадлежности.</w:t>
      </w:r>
    </w:p>
    <w:p w:rsidR="00AB541B" w:rsidRPr="00AB541B" w:rsidRDefault="00AB541B" w:rsidP="00AB541B">
      <w:pPr>
        <w:pStyle w:val="a6"/>
        <w:tabs>
          <w:tab w:val="num" w:pos="540"/>
          <w:tab w:val="right" w:leader="underscore" w:pos="9000"/>
        </w:tabs>
        <w:suppressAutoHyphens/>
        <w:spacing w:after="0" w:line="240" w:lineRule="auto"/>
        <w:ind w:left="0" w:firstLine="709"/>
        <w:rPr>
          <w:color w:val="auto"/>
          <w:sz w:val="26"/>
          <w:szCs w:val="26"/>
        </w:rPr>
      </w:pPr>
      <w:r w:rsidRPr="00AB541B">
        <w:rPr>
          <w:color w:val="auto"/>
          <w:sz w:val="26"/>
          <w:szCs w:val="26"/>
        </w:rPr>
        <w:t xml:space="preserve">7.2. Споры и разногласия, которые могут возникнуть при исполнении настоящего Договора, 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7.3. Споры и разногласия, возникающие при заключении, изменении, исполнении, расторжении настоящего Договора, при невозможности достижения согласованного решения в досудебном порядке, подлежат разрешению в судебном порядке. Решения соответствующего суда являются окончательными и обязательными для Сторон.</w:t>
      </w:r>
    </w:p>
    <w:p w:rsidR="00AB541B" w:rsidRPr="00AB541B" w:rsidRDefault="00AB541B" w:rsidP="00AB541B">
      <w:pPr>
        <w:pStyle w:val="a"/>
        <w:numPr>
          <w:ilvl w:val="0"/>
          <w:numId w:val="0"/>
        </w:numPr>
        <w:spacing w:line="240" w:lineRule="auto"/>
        <w:ind w:firstLine="709"/>
        <w:jc w:val="center"/>
        <w:rPr>
          <w:b/>
          <w:color w:val="auto"/>
          <w:sz w:val="26"/>
          <w:szCs w:val="26"/>
        </w:rPr>
      </w:pPr>
    </w:p>
    <w:p w:rsidR="00AB541B" w:rsidRPr="00AB541B" w:rsidRDefault="00AB541B" w:rsidP="00AB541B">
      <w:pPr>
        <w:pStyle w:val="a"/>
        <w:numPr>
          <w:ilvl w:val="0"/>
          <w:numId w:val="0"/>
        </w:numPr>
        <w:spacing w:line="240" w:lineRule="auto"/>
        <w:ind w:firstLine="709"/>
        <w:jc w:val="center"/>
        <w:rPr>
          <w:color w:val="auto"/>
          <w:sz w:val="26"/>
          <w:szCs w:val="26"/>
        </w:rPr>
      </w:pPr>
      <w:r w:rsidRPr="00AB541B">
        <w:rPr>
          <w:b/>
          <w:color w:val="auto"/>
          <w:sz w:val="26"/>
          <w:szCs w:val="26"/>
        </w:rPr>
        <w:t>8.  ЗАКЛЮЧИТЕЛЬНЫЕ ПОЛОЖЕНИЯ</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8.1.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8.2.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8.3. Любые изменения и дополнения к Договору действительны в том случае, если они оформлены в письменном виде и подписаны обеими Сторонами.</w:t>
      </w:r>
    </w:p>
    <w:p w:rsidR="00AB541B" w:rsidRPr="00AB541B" w:rsidRDefault="00AB541B" w:rsidP="00AB541B">
      <w:pPr>
        <w:autoSpaceDE w:val="0"/>
        <w:autoSpaceDN w:val="0"/>
        <w:adjustRightInd w:val="0"/>
        <w:spacing w:line="240" w:lineRule="auto"/>
        <w:ind w:firstLine="709"/>
        <w:rPr>
          <w:rFonts w:ascii="Times New Roman" w:hAnsi="Times New Roman" w:cs="Times New Roman"/>
          <w:sz w:val="26"/>
          <w:szCs w:val="26"/>
        </w:rPr>
      </w:pPr>
      <w:r w:rsidRPr="00AB541B">
        <w:rPr>
          <w:rFonts w:ascii="Times New Roman" w:hAnsi="Times New Roman" w:cs="Times New Roman"/>
          <w:sz w:val="26"/>
          <w:szCs w:val="26"/>
        </w:rPr>
        <w:t>8.4.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другой стороны.</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8.5.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рабочих дней с момента наступления соответствующих обстоятельств.</w:t>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8.6. Договор составлен в двух экземплярах, имеющих равную юридическую силу и находящихся по одному экземпляру у каждой из Сторон.</w:t>
      </w:r>
      <w:r w:rsidRPr="00AB541B">
        <w:rPr>
          <w:color w:val="auto"/>
          <w:sz w:val="26"/>
          <w:szCs w:val="26"/>
        </w:rPr>
        <w:tab/>
      </w:r>
    </w:p>
    <w:p w:rsidR="00AB541B" w:rsidRPr="00AB541B" w:rsidRDefault="00AB541B" w:rsidP="00AB541B">
      <w:pPr>
        <w:pStyle w:val="a"/>
        <w:numPr>
          <w:ilvl w:val="0"/>
          <w:numId w:val="0"/>
        </w:numPr>
        <w:spacing w:line="240" w:lineRule="auto"/>
        <w:ind w:firstLine="709"/>
        <w:rPr>
          <w:color w:val="auto"/>
          <w:sz w:val="26"/>
          <w:szCs w:val="26"/>
        </w:rPr>
      </w:pPr>
      <w:r w:rsidRPr="00AB541B">
        <w:rPr>
          <w:color w:val="auto"/>
          <w:sz w:val="26"/>
          <w:szCs w:val="26"/>
        </w:rPr>
        <w:t>8.7. Неотъемлемой частью настоящего договора являются:</w:t>
      </w:r>
    </w:p>
    <w:p w:rsidR="00AB541B" w:rsidRPr="00AB541B" w:rsidRDefault="00AB541B" w:rsidP="00AB541B">
      <w:pPr>
        <w:pStyle w:val="3"/>
        <w:spacing w:after="0" w:line="240" w:lineRule="auto"/>
        <w:ind w:left="0" w:firstLine="709"/>
        <w:rPr>
          <w:color w:val="auto"/>
          <w:sz w:val="26"/>
          <w:szCs w:val="26"/>
        </w:rPr>
      </w:pPr>
    </w:p>
    <w:p w:rsidR="00AB541B" w:rsidRPr="00AB541B" w:rsidRDefault="00AB541B" w:rsidP="00AB541B">
      <w:pPr>
        <w:pStyle w:val="3"/>
        <w:spacing w:after="0" w:line="240" w:lineRule="auto"/>
        <w:ind w:left="0" w:firstLine="709"/>
        <w:rPr>
          <w:color w:val="auto"/>
          <w:sz w:val="26"/>
          <w:szCs w:val="26"/>
        </w:rPr>
      </w:pPr>
      <w:r w:rsidRPr="00AB541B">
        <w:rPr>
          <w:b/>
          <w:color w:val="auto"/>
          <w:sz w:val="26"/>
          <w:szCs w:val="26"/>
        </w:rPr>
        <w:t>Приложение № 1</w:t>
      </w:r>
      <w:r w:rsidRPr="00AB541B">
        <w:rPr>
          <w:color w:val="auto"/>
          <w:sz w:val="26"/>
          <w:szCs w:val="26"/>
        </w:rPr>
        <w:t xml:space="preserve"> - Заявка на подключение к </w:t>
      </w:r>
      <w:r w:rsidR="00F16999">
        <w:rPr>
          <w:color w:val="auto"/>
          <w:sz w:val="26"/>
          <w:szCs w:val="26"/>
        </w:rPr>
        <w:t>системе теплоснабжения</w:t>
      </w:r>
    </w:p>
    <w:p w:rsidR="00AB541B" w:rsidRPr="00AB541B" w:rsidRDefault="00AB541B" w:rsidP="00AB541B">
      <w:pPr>
        <w:pStyle w:val="3"/>
        <w:spacing w:after="0" w:line="240" w:lineRule="auto"/>
        <w:ind w:left="0" w:firstLine="709"/>
        <w:rPr>
          <w:color w:val="auto"/>
          <w:sz w:val="26"/>
          <w:szCs w:val="26"/>
        </w:rPr>
      </w:pPr>
    </w:p>
    <w:p w:rsidR="00AB541B" w:rsidRPr="00AB541B" w:rsidRDefault="00AB541B" w:rsidP="00AB541B">
      <w:pPr>
        <w:pStyle w:val="3"/>
        <w:spacing w:after="0" w:line="240" w:lineRule="auto"/>
        <w:ind w:left="0" w:firstLine="709"/>
        <w:rPr>
          <w:b/>
          <w:color w:val="auto"/>
          <w:sz w:val="26"/>
          <w:szCs w:val="26"/>
        </w:rPr>
      </w:pPr>
      <w:r w:rsidRPr="00AB541B">
        <w:rPr>
          <w:b/>
          <w:color w:val="auto"/>
          <w:sz w:val="26"/>
          <w:szCs w:val="26"/>
        </w:rPr>
        <w:t>Приложение № 2</w:t>
      </w:r>
      <w:r w:rsidRPr="00AB541B">
        <w:rPr>
          <w:color w:val="auto"/>
          <w:sz w:val="26"/>
          <w:szCs w:val="26"/>
        </w:rPr>
        <w:t xml:space="preserve"> - Технические условия № ________ от ____________г.</w:t>
      </w:r>
    </w:p>
    <w:p w:rsidR="00AB541B" w:rsidRPr="00AB541B" w:rsidRDefault="00AB541B" w:rsidP="00AB541B">
      <w:pPr>
        <w:pStyle w:val="a6"/>
        <w:spacing w:after="0" w:line="240" w:lineRule="auto"/>
        <w:ind w:left="709"/>
        <w:rPr>
          <w:b/>
          <w:color w:val="auto"/>
          <w:sz w:val="26"/>
          <w:szCs w:val="26"/>
        </w:rPr>
      </w:pPr>
    </w:p>
    <w:p w:rsidR="00AB541B" w:rsidRPr="00AB541B" w:rsidRDefault="00AB541B" w:rsidP="00AB541B">
      <w:pPr>
        <w:pStyle w:val="a6"/>
        <w:spacing w:after="0" w:line="240" w:lineRule="auto"/>
        <w:ind w:left="0" w:firstLine="709"/>
        <w:rPr>
          <w:b/>
          <w:color w:val="auto"/>
          <w:sz w:val="26"/>
          <w:szCs w:val="26"/>
        </w:rPr>
      </w:pPr>
    </w:p>
    <w:p w:rsidR="00AB541B" w:rsidRPr="00AB541B" w:rsidRDefault="00AB541B" w:rsidP="00AB541B">
      <w:pPr>
        <w:pStyle w:val="a6"/>
        <w:spacing w:after="0" w:line="240" w:lineRule="auto"/>
        <w:ind w:left="0" w:firstLine="709"/>
        <w:rPr>
          <w:b/>
          <w:color w:val="auto"/>
          <w:sz w:val="26"/>
          <w:szCs w:val="26"/>
        </w:rPr>
      </w:pPr>
    </w:p>
    <w:p w:rsidR="00AB541B" w:rsidRPr="00AB541B" w:rsidRDefault="00AB541B" w:rsidP="00AB541B">
      <w:pPr>
        <w:pStyle w:val="a6"/>
        <w:spacing w:after="0" w:line="240" w:lineRule="auto"/>
        <w:ind w:left="0" w:firstLine="709"/>
        <w:rPr>
          <w:b/>
          <w:color w:val="auto"/>
          <w:sz w:val="26"/>
          <w:szCs w:val="26"/>
        </w:rPr>
      </w:pPr>
    </w:p>
    <w:p w:rsidR="00AB541B" w:rsidRPr="00AB541B" w:rsidRDefault="00AB541B" w:rsidP="00AB541B">
      <w:pPr>
        <w:pStyle w:val="a6"/>
        <w:spacing w:after="0" w:line="240" w:lineRule="auto"/>
        <w:ind w:left="0" w:firstLine="709"/>
        <w:rPr>
          <w:color w:val="auto"/>
          <w:sz w:val="26"/>
          <w:szCs w:val="26"/>
        </w:rPr>
      </w:pPr>
    </w:p>
    <w:tbl>
      <w:tblPr>
        <w:tblW w:w="10115" w:type="dxa"/>
        <w:tblInd w:w="-176" w:type="dxa"/>
        <w:tblLayout w:type="fixed"/>
        <w:tblLook w:val="0000" w:firstRow="0" w:lastRow="0" w:firstColumn="0" w:lastColumn="0" w:noHBand="0" w:noVBand="0"/>
      </w:tblPr>
      <w:tblGrid>
        <w:gridCol w:w="4786"/>
        <w:gridCol w:w="236"/>
        <w:gridCol w:w="5093"/>
      </w:tblGrid>
      <w:tr w:rsidR="00AB541B" w:rsidRPr="00AB541B" w:rsidTr="004E7277">
        <w:trPr>
          <w:trHeight w:val="3012"/>
        </w:trPr>
        <w:tc>
          <w:tcPr>
            <w:tcW w:w="4786" w:type="dxa"/>
          </w:tcPr>
          <w:p w:rsidR="00AB541B" w:rsidRPr="00AB541B" w:rsidRDefault="00AB541B" w:rsidP="004E7277">
            <w:pPr>
              <w:pStyle w:val="a6"/>
              <w:spacing w:after="0" w:line="240" w:lineRule="auto"/>
              <w:ind w:left="0"/>
              <w:rPr>
                <w:color w:val="auto"/>
                <w:sz w:val="26"/>
                <w:szCs w:val="26"/>
              </w:rPr>
            </w:pPr>
            <w:r w:rsidRPr="00AB541B">
              <w:rPr>
                <w:color w:val="auto"/>
                <w:sz w:val="26"/>
                <w:szCs w:val="26"/>
              </w:rPr>
              <w:lastRenderedPageBreak/>
              <w:t xml:space="preserve">Исполнитель: </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АО «Кызылская ТЭЦ»</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Юридический адрес: 667004, РФ, Республика Тыва, г. Кызыл, ул. Колхозная, 2</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Фактический адрес: 667004, РФ, Республика Тыва, г. Кызыл, ул. Колхозная, 2</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ИНН/КПП 1701041247/170101001</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ОГРН 1071701000359</w:t>
            </w:r>
          </w:p>
          <w:p w:rsidR="001514F8" w:rsidRDefault="00AB541B" w:rsidP="004E7277">
            <w:pPr>
              <w:pStyle w:val="a6"/>
              <w:spacing w:after="0" w:line="240" w:lineRule="auto"/>
              <w:ind w:left="0"/>
              <w:rPr>
                <w:color w:val="auto"/>
                <w:sz w:val="26"/>
                <w:szCs w:val="26"/>
              </w:rPr>
            </w:pPr>
            <w:r w:rsidRPr="00AB541B">
              <w:rPr>
                <w:color w:val="auto"/>
                <w:sz w:val="26"/>
                <w:szCs w:val="26"/>
              </w:rPr>
              <w:t xml:space="preserve">Р/с №  </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в Филиале «Газпромбанк»</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 xml:space="preserve">(ОАО) в г. Красноярске </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г. Красноярск БИК 040407877</w:t>
            </w:r>
          </w:p>
          <w:p w:rsidR="00AB541B" w:rsidRPr="00AB541B" w:rsidRDefault="00AB541B" w:rsidP="004E7277">
            <w:pPr>
              <w:pStyle w:val="a6"/>
              <w:spacing w:after="0" w:line="240" w:lineRule="auto"/>
              <w:ind w:left="0"/>
              <w:rPr>
                <w:color w:val="auto"/>
                <w:sz w:val="26"/>
                <w:szCs w:val="26"/>
              </w:rPr>
            </w:pPr>
            <w:r w:rsidRPr="00AB541B">
              <w:rPr>
                <w:color w:val="auto"/>
                <w:sz w:val="26"/>
                <w:szCs w:val="26"/>
              </w:rPr>
              <w:t>К/с № 30101810100000000877</w:t>
            </w: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r w:rsidRPr="00AB541B">
              <w:rPr>
                <w:color w:val="auto"/>
                <w:sz w:val="26"/>
                <w:szCs w:val="26"/>
              </w:rPr>
              <w:t>__________________/</w:t>
            </w:r>
            <w:proofErr w:type="spellStart"/>
            <w:r w:rsidRPr="00AB541B">
              <w:rPr>
                <w:color w:val="auto"/>
                <w:sz w:val="26"/>
                <w:szCs w:val="26"/>
              </w:rPr>
              <w:t>А.А.Троцан</w:t>
            </w:r>
            <w:proofErr w:type="spellEnd"/>
          </w:p>
        </w:tc>
        <w:tc>
          <w:tcPr>
            <w:tcW w:w="236" w:type="dxa"/>
          </w:tcPr>
          <w:p w:rsidR="00AB541B" w:rsidRPr="00AB541B" w:rsidRDefault="00AB541B" w:rsidP="004E7277">
            <w:pPr>
              <w:pStyle w:val="a6"/>
              <w:spacing w:after="0" w:line="240" w:lineRule="auto"/>
              <w:ind w:left="0"/>
              <w:jc w:val="center"/>
              <w:rPr>
                <w:color w:val="auto"/>
                <w:sz w:val="26"/>
                <w:szCs w:val="26"/>
              </w:rPr>
            </w:pPr>
          </w:p>
        </w:tc>
        <w:tc>
          <w:tcPr>
            <w:tcW w:w="5093" w:type="dxa"/>
          </w:tcPr>
          <w:p w:rsidR="00AB541B" w:rsidRPr="00AB541B" w:rsidRDefault="00AB541B" w:rsidP="004E7277">
            <w:pPr>
              <w:pStyle w:val="a6"/>
              <w:spacing w:after="0" w:line="240" w:lineRule="auto"/>
              <w:ind w:left="0" w:right="367"/>
              <w:rPr>
                <w:color w:val="auto"/>
                <w:sz w:val="26"/>
                <w:szCs w:val="26"/>
              </w:rPr>
            </w:pPr>
            <w:r w:rsidRPr="00AB541B">
              <w:rPr>
                <w:color w:val="auto"/>
                <w:sz w:val="26"/>
                <w:szCs w:val="26"/>
              </w:rPr>
              <w:t xml:space="preserve">Заказчик: </w:t>
            </w: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rPr>
            </w:pPr>
          </w:p>
          <w:p w:rsidR="00AB541B" w:rsidRPr="00AB541B" w:rsidRDefault="00AB541B" w:rsidP="004E7277">
            <w:pPr>
              <w:pStyle w:val="a6"/>
              <w:spacing w:after="0" w:line="240" w:lineRule="auto"/>
              <w:ind w:left="0"/>
              <w:rPr>
                <w:color w:val="auto"/>
                <w:sz w:val="26"/>
                <w:szCs w:val="26"/>
                <w:highlight w:val="yellow"/>
              </w:rPr>
            </w:pPr>
            <w:r w:rsidRPr="00AB541B">
              <w:rPr>
                <w:color w:val="auto"/>
                <w:sz w:val="26"/>
                <w:szCs w:val="26"/>
              </w:rPr>
              <w:t>___________________/             ./</w:t>
            </w:r>
          </w:p>
        </w:tc>
      </w:tr>
    </w:tbl>
    <w:p w:rsidR="00AB541B" w:rsidRPr="00AB541B" w:rsidRDefault="00AB541B" w:rsidP="00AB541B">
      <w:pPr>
        <w:spacing w:line="240" w:lineRule="auto"/>
        <w:rPr>
          <w:rFonts w:ascii="Times New Roman" w:hAnsi="Times New Roman" w:cs="Times New Roman"/>
          <w:sz w:val="26"/>
          <w:szCs w:val="26"/>
        </w:rPr>
      </w:pPr>
    </w:p>
    <w:p w:rsidR="00AB541B" w:rsidRPr="00AB541B" w:rsidRDefault="00AB541B" w:rsidP="00AB541B">
      <w:pPr>
        <w:spacing w:line="240" w:lineRule="auto"/>
        <w:rPr>
          <w:rFonts w:ascii="Times New Roman" w:hAnsi="Times New Roman" w:cs="Times New Roman"/>
          <w:sz w:val="26"/>
          <w:szCs w:val="26"/>
        </w:rPr>
      </w:pPr>
      <w:r w:rsidRPr="00AB541B">
        <w:rPr>
          <w:rFonts w:ascii="Times New Roman" w:hAnsi="Times New Roman" w:cs="Times New Roman"/>
          <w:sz w:val="26"/>
          <w:szCs w:val="26"/>
        </w:rPr>
        <w:t>М.П.                                                                           М.П.</w:t>
      </w:r>
    </w:p>
    <w:p w:rsidR="00AB541B" w:rsidRPr="00AB541B" w:rsidRDefault="00AB541B" w:rsidP="00AB541B">
      <w:pPr>
        <w:rPr>
          <w:rFonts w:ascii="Times New Roman" w:hAnsi="Times New Roman" w:cs="Times New Roman"/>
          <w:sz w:val="26"/>
          <w:szCs w:val="26"/>
        </w:rPr>
      </w:pPr>
    </w:p>
    <w:p w:rsidR="00AB541B" w:rsidRPr="00AB541B" w:rsidRDefault="00AB541B">
      <w:pPr>
        <w:rPr>
          <w:rFonts w:ascii="Times New Roman" w:hAnsi="Times New Roman" w:cs="Times New Roman"/>
          <w:b/>
          <w:sz w:val="26"/>
          <w:szCs w:val="26"/>
        </w:rPr>
      </w:pPr>
    </w:p>
    <w:sectPr w:rsidR="00AB541B" w:rsidRPr="00AB541B" w:rsidSect="00AB541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567A96"/>
    <w:lvl w:ilvl="0">
      <w:start w:val="1"/>
      <w:numFmt w:val="decimal"/>
      <w:pStyle w:val="a"/>
      <w:lvlText w:val="%1."/>
      <w:lvlJc w:val="left"/>
      <w:pPr>
        <w:tabs>
          <w:tab w:val="num" w:pos="360"/>
        </w:tabs>
        <w:ind w:left="360" w:hanging="360"/>
      </w:pPr>
    </w:lvl>
  </w:abstractNum>
  <w:abstractNum w:abstractNumId="1" w15:restartNumberingAfterBreak="0">
    <w:nsid w:val="10455634"/>
    <w:multiLevelType w:val="multilevel"/>
    <w:tmpl w:val="22F228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8E19E8"/>
    <w:multiLevelType w:val="multilevel"/>
    <w:tmpl w:val="4192E694"/>
    <w:lvl w:ilvl="0">
      <w:start w:val="2"/>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FC25853"/>
    <w:multiLevelType w:val="multilevel"/>
    <w:tmpl w:val="6BF037AA"/>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DB06A0"/>
    <w:rsid w:val="00016015"/>
    <w:rsid w:val="000C7275"/>
    <w:rsid w:val="000D7BEE"/>
    <w:rsid w:val="001514F8"/>
    <w:rsid w:val="001A6711"/>
    <w:rsid w:val="00211510"/>
    <w:rsid w:val="002121C1"/>
    <w:rsid w:val="00350391"/>
    <w:rsid w:val="00452F1A"/>
    <w:rsid w:val="004E3F52"/>
    <w:rsid w:val="00510FF3"/>
    <w:rsid w:val="0061743B"/>
    <w:rsid w:val="006626A7"/>
    <w:rsid w:val="006B3571"/>
    <w:rsid w:val="006F6BF9"/>
    <w:rsid w:val="008C0B81"/>
    <w:rsid w:val="008E0D63"/>
    <w:rsid w:val="009B0D7F"/>
    <w:rsid w:val="009F10DE"/>
    <w:rsid w:val="00AB541B"/>
    <w:rsid w:val="00C76F2A"/>
    <w:rsid w:val="00C77D51"/>
    <w:rsid w:val="00DB06A0"/>
    <w:rsid w:val="00DC7115"/>
    <w:rsid w:val="00E15B72"/>
    <w:rsid w:val="00F16999"/>
    <w:rsid w:val="00F9797F"/>
    <w:rsid w:val="00FB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A0D82-56F0-4F07-BF18-07BCCD60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2F1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AB541B"/>
    <w:pPr>
      <w:overflowPunct w:val="0"/>
      <w:autoSpaceDE w:val="0"/>
      <w:autoSpaceDN w:val="0"/>
      <w:adjustRightInd w:val="0"/>
      <w:spacing w:before="3360" w:after="0" w:line="240" w:lineRule="auto"/>
      <w:jc w:val="center"/>
      <w:textAlignment w:val="baseline"/>
    </w:pPr>
    <w:rPr>
      <w:rFonts w:ascii="Times New Roman" w:eastAsia="Calibri" w:hAnsi="Times New Roman" w:cs="Times New Roman"/>
      <w:sz w:val="40"/>
      <w:szCs w:val="20"/>
      <w:lang w:eastAsia="ru-RU"/>
    </w:rPr>
  </w:style>
  <w:style w:type="character" w:customStyle="1" w:styleId="a5">
    <w:name w:val="Название Знак"/>
    <w:basedOn w:val="a1"/>
    <w:link w:val="a4"/>
    <w:rsid w:val="00AB541B"/>
    <w:rPr>
      <w:rFonts w:ascii="Times New Roman" w:eastAsia="Calibri" w:hAnsi="Times New Roman" w:cs="Times New Roman"/>
      <w:sz w:val="40"/>
      <w:szCs w:val="20"/>
      <w:lang w:eastAsia="ru-RU"/>
    </w:rPr>
  </w:style>
  <w:style w:type="paragraph" w:styleId="a6">
    <w:name w:val="Body Text"/>
    <w:basedOn w:val="a0"/>
    <w:link w:val="a7"/>
    <w:semiHidden/>
    <w:rsid w:val="00AB541B"/>
    <w:pPr>
      <w:spacing w:after="120" w:line="288" w:lineRule="auto"/>
      <w:ind w:left="425"/>
      <w:jc w:val="both"/>
    </w:pPr>
    <w:rPr>
      <w:rFonts w:ascii="Times New Roman" w:eastAsia="Times New Roman" w:hAnsi="Times New Roman" w:cs="Times New Roman"/>
      <w:color w:val="000000"/>
      <w:sz w:val="24"/>
    </w:rPr>
  </w:style>
  <w:style w:type="character" w:customStyle="1" w:styleId="a7">
    <w:name w:val="Основной текст Знак"/>
    <w:basedOn w:val="a1"/>
    <w:link w:val="a6"/>
    <w:semiHidden/>
    <w:rsid w:val="00AB541B"/>
    <w:rPr>
      <w:rFonts w:ascii="Times New Roman" w:eastAsia="Times New Roman" w:hAnsi="Times New Roman" w:cs="Times New Roman"/>
      <w:color w:val="000000"/>
      <w:sz w:val="24"/>
    </w:rPr>
  </w:style>
  <w:style w:type="paragraph" w:styleId="2">
    <w:name w:val="Body Text Indent 2"/>
    <w:basedOn w:val="a0"/>
    <w:link w:val="20"/>
    <w:rsid w:val="00AB541B"/>
    <w:pPr>
      <w:spacing w:after="120" w:line="480" w:lineRule="auto"/>
      <w:ind w:left="283"/>
      <w:jc w:val="both"/>
    </w:pPr>
    <w:rPr>
      <w:rFonts w:ascii="Times New Roman" w:eastAsia="Times New Roman" w:hAnsi="Times New Roman" w:cs="Times New Roman"/>
      <w:color w:val="000000"/>
      <w:sz w:val="24"/>
    </w:rPr>
  </w:style>
  <w:style w:type="character" w:customStyle="1" w:styleId="20">
    <w:name w:val="Основной текст с отступом 2 Знак"/>
    <w:basedOn w:val="a1"/>
    <w:link w:val="2"/>
    <w:rsid w:val="00AB541B"/>
    <w:rPr>
      <w:rFonts w:ascii="Times New Roman" w:eastAsia="Times New Roman" w:hAnsi="Times New Roman" w:cs="Times New Roman"/>
      <w:color w:val="000000"/>
      <w:sz w:val="24"/>
    </w:rPr>
  </w:style>
  <w:style w:type="paragraph" w:styleId="3">
    <w:name w:val="Body Text Indent 3"/>
    <w:basedOn w:val="a0"/>
    <w:link w:val="30"/>
    <w:rsid w:val="00AB541B"/>
    <w:pPr>
      <w:spacing w:after="120" w:line="288" w:lineRule="auto"/>
      <w:ind w:left="283"/>
      <w:jc w:val="both"/>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1"/>
    <w:link w:val="3"/>
    <w:rsid w:val="00AB541B"/>
    <w:rPr>
      <w:rFonts w:ascii="Times New Roman" w:eastAsia="Times New Roman" w:hAnsi="Times New Roman" w:cs="Times New Roman"/>
      <w:color w:val="000000"/>
      <w:sz w:val="16"/>
      <w:szCs w:val="16"/>
    </w:rPr>
  </w:style>
  <w:style w:type="paragraph" w:styleId="a">
    <w:name w:val="List Number"/>
    <w:basedOn w:val="a0"/>
    <w:rsid w:val="00AB541B"/>
    <w:pPr>
      <w:numPr>
        <w:numId w:val="1"/>
      </w:numPr>
      <w:spacing w:after="0" w:line="288" w:lineRule="auto"/>
      <w:contextualSpacing/>
      <w:jc w:val="both"/>
    </w:pPr>
    <w:rPr>
      <w:rFonts w:ascii="Times New Roman" w:eastAsia="Times New Roman" w:hAnsi="Times New Roman" w:cs="Times New Roman"/>
      <w:color w:val="000000"/>
      <w:sz w:val="24"/>
    </w:rPr>
  </w:style>
  <w:style w:type="paragraph" w:styleId="a8">
    <w:name w:val="List Paragraph"/>
    <w:basedOn w:val="a0"/>
    <w:uiPriority w:val="34"/>
    <w:qFormat/>
    <w:rsid w:val="00AB541B"/>
    <w:pPr>
      <w:spacing w:after="0" w:line="288" w:lineRule="auto"/>
      <w:ind w:left="720"/>
      <w:contextualSpacing/>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8026">
      <w:bodyDiv w:val="1"/>
      <w:marLeft w:val="0"/>
      <w:marRight w:val="0"/>
      <w:marTop w:val="0"/>
      <w:marBottom w:val="0"/>
      <w:divBdr>
        <w:top w:val="none" w:sz="0" w:space="0" w:color="auto"/>
        <w:left w:val="none" w:sz="0" w:space="0" w:color="auto"/>
        <w:bottom w:val="none" w:sz="0" w:space="0" w:color="auto"/>
        <w:right w:val="none" w:sz="0" w:space="0" w:color="auto"/>
      </w:divBdr>
    </w:div>
    <w:div w:id="14857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ПопковД</dc:creator>
  <cp:keywords/>
  <dc:description/>
  <cp:lastModifiedBy>Добрынина Елена Евгеньевна</cp:lastModifiedBy>
  <cp:revision>16</cp:revision>
  <cp:lastPrinted>2013-10-08T08:10:00Z</cp:lastPrinted>
  <dcterms:created xsi:type="dcterms:W3CDTF">2013-04-01T03:32:00Z</dcterms:created>
  <dcterms:modified xsi:type="dcterms:W3CDTF">2017-08-17T04:21:00Z</dcterms:modified>
</cp:coreProperties>
</file>